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w:t>
      </w:r>
      <w:r w:rsidR="00FC2485">
        <w:rPr>
          <w:sz w:val="24"/>
          <w:szCs w:val="24"/>
        </w:rPr>
        <w:t>1</w:t>
      </w:r>
      <w:r w:rsidR="00FC49CA">
        <w:rPr>
          <w:sz w:val="24"/>
          <w:szCs w:val="24"/>
        </w:rPr>
        <w:t>9</w:t>
      </w:r>
      <w:r w:rsidR="00FC2485" w:rsidRPr="00FC2485">
        <w:rPr>
          <w:sz w:val="24"/>
          <w:szCs w:val="24"/>
          <w:vertAlign w:val="superscript"/>
        </w:rPr>
        <w:t>th</w:t>
      </w:r>
      <w:r w:rsidR="00FC2485">
        <w:rPr>
          <w:sz w:val="24"/>
          <w:szCs w:val="24"/>
        </w:rPr>
        <w:t xml:space="preserve"> May</w:t>
      </w:r>
      <w:r w:rsidR="0073533A" w:rsidRPr="00F47F24">
        <w:rPr>
          <w:sz w:val="24"/>
          <w:szCs w:val="24"/>
        </w:rPr>
        <w:t xml:space="preserve"> 2020</w:t>
      </w:r>
    </w:p>
    <w:tbl>
      <w:tblPr>
        <w:tblStyle w:val="TableGrid"/>
        <w:tblW w:w="0" w:type="auto"/>
        <w:tblLayout w:type="fixed"/>
        <w:tblLook w:val="04A0"/>
      </w:tblPr>
      <w:tblGrid>
        <w:gridCol w:w="1384"/>
        <w:gridCol w:w="7858"/>
      </w:tblGrid>
      <w:tr w:rsidR="007D5975" w:rsidRPr="00F47F24" w:rsidTr="00D66CE3">
        <w:tc>
          <w:tcPr>
            <w:tcW w:w="1384" w:type="dxa"/>
          </w:tcPr>
          <w:p w:rsidR="007D5975" w:rsidRPr="00F47F24" w:rsidRDefault="007D5975">
            <w:pPr>
              <w:rPr>
                <w:sz w:val="24"/>
                <w:szCs w:val="24"/>
              </w:rPr>
            </w:pPr>
            <w:r w:rsidRPr="00F47F24">
              <w:rPr>
                <w:sz w:val="24"/>
                <w:szCs w:val="24"/>
              </w:rPr>
              <w:t>Maths</w:t>
            </w:r>
          </w:p>
        </w:tc>
        <w:tc>
          <w:tcPr>
            <w:tcW w:w="7858" w:type="dxa"/>
          </w:tcPr>
          <w:p w:rsidR="007D5975" w:rsidRDefault="00953801">
            <w:pPr>
              <w:rPr>
                <w:color w:val="7030A0"/>
                <w:sz w:val="24"/>
                <w:szCs w:val="24"/>
                <w:u w:val="single"/>
              </w:rPr>
            </w:pPr>
            <w:r>
              <w:rPr>
                <w:color w:val="7030A0"/>
                <w:sz w:val="24"/>
                <w:szCs w:val="24"/>
                <w:u w:val="single"/>
              </w:rPr>
              <w:t>WALT-</w:t>
            </w:r>
            <w:r w:rsidR="003172F8">
              <w:rPr>
                <w:color w:val="7030A0"/>
                <w:sz w:val="24"/>
                <w:szCs w:val="24"/>
                <w:u w:val="single"/>
              </w:rPr>
              <w:t xml:space="preserve"> </w:t>
            </w:r>
            <w:proofErr w:type="gramStart"/>
            <w:r w:rsidR="00D66CE3">
              <w:rPr>
                <w:color w:val="7030A0"/>
                <w:sz w:val="24"/>
                <w:szCs w:val="24"/>
                <w:u w:val="single"/>
              </w:rPr>
              <w:t>convert</w:t>
            </w:r>
            <w:proofErr w:type="gramEnd"/>
            <w:r w:rsidR="00D66CE3">
              <w:rPr>
                <w:color w:val="7030A0"/>
                <w:sz w:val="24"/>
                <w:szCs w:val="24"/>
                <w:u w:val="single"/>
              </w:rPr>
              <w:t xml:space="preserve"> units of length. </w:t>
            </w:r>
          </w:p>
          <w:p w:rsidR="00D66CE3" w:rsidRDefault="00D66CE3">
            <w:pPr>
              <w:rPr>
                <w:color w:val="7030A0"/>
                <w:sz w:val="24"/>
                <w:szCs w:val="24"/>
                <w:u w:val="single"/>
              </w:rPr>
            </w:pPr>
          </w:p>
          <w:p w:rsidR="00D66CE3" w:rsidRDefault="00D66CE3">
            <w:r>
              <w:rPr>
                <w:color w:val="FF0000"/>
                <w:sz w:val="24"/>
                <w:szCs w:val="24"/>
              </w:rPr>
              <w:t xml:space="preserve">Parents note: in order to complete this learning, your child must be able to multiply and divide </w:t>
            </w:r>
            <w:r w:rsidR="00834FBA">
              <w:rPr>
                <w:color w:val="FF0000"/>
                <w:sz w:val="24"/>
                <w:szCs w:val="24"/>
              </w:rPr>
              <w:t>by 10,</w:t>
            </w:r>
            <w:r>
              <w:rPr>
                <w:color w:val="FF0000"/>
                <w:sz w:val="24"/>
                <w:szCs w:val="24"/>
              </w:rPr>
              <w:t>100</w:t>
            </w:r>
            <w:r w:rsidR="00834FBA">
              <w:rPr>
                <w:color w:val="FF0000"/>
                <w:sz w:val="24"/>
                <w:szCs w:val="24"/>
              </w:rPr>
              <w:t xml:space="preserve"> and 100</w:t>
            </w:r>
            <w:r>
              <w:rPr>
                <w:color w:val="FF0000"/>
                <w:sz w:val="24"/>
                <w:szCs w:val="24"/>
              </w:rPr>
              <w:t xml:space="preserve">. If this is still a challenge, focus on this skill instead. </w:t>
            </w:r>
            <w:hyperlink r:id="rId7" w:history="1">
              <w:r w:rsidR="00834FBA">
                <w:rPr>
                  <w:rStyle w:val="Hyperlink"/>
                </w:rPr>
                <w:t>https://www.youtube.com/watch?v=QIz_uBz9woM</w:t>
              </w:r>
            </w:hyperlink>
          </w:p>
          <w:p w:rsidR="00834FBA" w:rsidRPr="00834FBA" w:rsidRDefault="00834FBA">
            <w:pPr>
              <w:rPr>
                <w:color w:val="FF0000"/>
                <w:sz w:val="24"/>
                <w:szCs w:val="24"/>
              </w:rPr>
            </w:pPr>
            <w:r w:rsidRPr="00834FBA">
              <w:rPr>
                <w:color w:val="FF0000"/>
              </w:rPr>
              <w:t>If your child is confident in this, they are ready for this next step in their learning:</w:t>
            </w:r>
          </w:p>
          <w:p w:rsidR="00E72FEC" w:rsidRDefault="00E72FEC">
            <w:pPr>
              <w:rPr>
                <w:sz w:val="24"/>
                <w:szCs w:val="24"/>
              </w:rPr>
            </w:pPr>
          </w:p>
          <w:p w:rsidR="00F77CFD" w:rsidRDefault="00F77CFD">
            <w:pPr>
              <w:rPr>
                <w:sz w:val="24"/>
                <w:szCs w:val="24"/>
              </w:rPr>
            </w:pPr>
          </w:p>
          <w:p w:rsidR="00F77CFD" w:rsidRPr="00F47F24" w:rsidRDefault="00F77CFD">
            <w:pPr>
              <w:rPr>
                <w:sz w:val="24"/>
                <w:szCs w:val="24"/>
              </w:rPr>
            </w:pPr>
            <w:r>
              <w:rPr>
                <w:sz w:val="24"/>
                <w:szCs w:val="24"/>
              </w:rPr>
              <w:t xml:space="preserve">Watch the tutorial: </w:t>
            </w:r>
          </w:p>
          <w:p w:rsidR="00732617" w:rsidRDefault="00D66CE3">
            <w:pPr>
              <w:rPr>
                <w:color w:val="FF0000"/>
                <w:sz w:val="24"/>
                <w:szCs w:val="24"/>
              </w:rPr>
            </w:pPr>
            <w:hyperlink r:id="rId8" w:history="1">
              <w:r>
                <w:rPr>
                  <w:rStyle w:val="Hyperlink"/>
                </w:rPr>
                <w:t>https://www.youtube.com/watch?v=Ood5chLfoyE</w:t>
              </w:r>
            </w:hyperlink>
          </w:p>
          <w:p w:rsidR="003546C7" w:rsidRDefault="003546C7">
            <w:pPr>
              <w:rPr>
                <w:sz w:val="24"/>
                <w:szCs w:val="24"/>
              </w:rPr>
            </w:pPr>
          </w:p>
          <w:p w:rsidR="00E72FEC" w:rsidRPr="00F47F24" w:rsidRDefault="004366F1">
            <w:pPr>
              <w:rPr>
                <w:sz w:val="24"/>
                <w:szCs w:val="24"/>
              </w:rPr>
            </w:pPr>
            <w:r w:rsidRPr="00F47F24">
              <w:rPr>
                <w:sz w:val="24"/>
                <w:szCs w:val="24"/>
              </w:rPr>
              <w:t>Questions:</w:t>
            </w:r>
          </w:p>
          <w:p w:rsidR="004366F1" w:rsidRDefault="00D66CE3">
            <w:pPr>
              <w:rPr>
                <w:sz w:val="24"/>
                <w:szCs w:val="24"/>
              </w:rPr>
            </w:pPr>
            <w:proofErr w:type="spellStart"/>
            <w:r>
              <w:rPr>
                <w:sz w:val="24"/>
                <w:szCs w:val="24"/>
              </w:rPr>
              <w:t>Mathletics</w:t>
            </w:r>
            <w:proofErr w:type="spellEnd"/>
          </w:p>
          <w:p w:rsidR="003172F8" w:rsidRPr="00F47F24" w:rsidRDefault="003172F8">
            <w:pPr>
              <w:rPr>
                <w:sz w:val="24"/>
                <w:szCs w:val="24"/>
              </w:rPr>
            </w:pPr>
          </w:p>
          <w:p w:rsidR="00E72FEC" w:rsidRDefault="00E72FEC">
            <w:pPr>
              <w:rPr>
                <w:sz w:val="24"/>
                <w:szCs w:val="24"/>
              </w:rPr>
            </w:pPr>
            <w:r w:rsidRPr="00F47F24">
              <w:rPr>
                <w:sz w:val="24"/>
                <w:szCs w:val="24"/>
              </w:rPr>
              <w:t xml:space="preserve">Extension: </w:t>
            </w:r>
          </w:p>
          <w:p w:rsidR="003172F8" w:rsidRDefault="003172F8">
            <w:pPr>
              <w:rPr>
                <w:sz w:val="24"/>
                <w:szCs w:val="24"/>
              </w:rPr>
            </w:pPr>
          </w:p>
          <w:p w:rsidR="003172F8" w:rsidRDefault="003172F8">
            <w:pPr>
              <w:rPr>
                <w:sz w:val="24"/>
                <w:szCs w:val="24"/>
              </w:rPr>
            </w:pPr>
            <w:r>
              <w:rPr>
                <w:sz w:val="24"/>
                <w:szCs w:val="24"/>
              </w:rPr>
              <w:t>Answer found at bottom of page.</w:t>
            </w:r>
          </w:p>
          <w:p w:rsidR="00E221FB" w:rsidRPr="00F47F24" w:rsidRDefault="00E221FB">
            <w:pPr>
              <w:rPr>
                <w:sz w:val="24"/>
                <w:szCs w:val="24"/>
              </w:rPr>
            </w:pPr>
          </w:p>
          <w:p w:rsidR="004366F1" w:rsidRPr="00F47F24" w:rsidRDefault="004366F1">
            <w:pPr>
              <w:rPr>
                <w:sz w:val="24"/>
                <w:szCs w:val="24"/>
              </w:rPr>
            </w:pPr>
          </w:p>
          <w:p w:rsidR="0073533A" w:rsidRPr="00F47F24" w:rsidRDefault="00834FBA">
            <w:pPr>
              <w:rPr>
                <w:sz w:val="24"/>
                <w:szCs w:val="24"/>
              </w:rPr>
            </w:pPr>
            <w:r>
              <w:rPr>
                <w:noProof/>
                <w:sz w:val="24"/>
                <w:szCs w:val="24"/>
                <w:lang w:eastAsia="en-GB"/>
              </w:rPr>
              <w:drawing>
                <wp:inline distT="0" distB="0" distL="0" distR="0">
                  <wp:extent cx="3067050" cy="25527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67050" cy="2552700"/>
                          </a:xfrm>
                          <a:prstGeom prst="rect">
                            <a:avLst/>
                          </a:prstGeom>
                          <a:noFill/>
                          <a:ln w="9525">
                            <a:noFill/>
                            <a:miter lim="800000"/>
                            <a:headEnd/>
                            <a:tailEnd/>
                          </a:ln>
                        </pic:spPr>
                      </pic:pic>
                    </a:graphicData>
                  </a:graphic>
                </wp:inline>
              </w:drawing>
            </w:r>
          </w:p>
          <w:p w:rsidR="00E72FEC" w:rsidRPr="00F47F24" w:rsidRDefault="00E72FEC">
            <w:pPr>
              <w:rPr>
                <w:sz w:val="24"/>
                <w:szCs w:val="24"/>
              </w:rPr>
            </w:pPr>
          </w:p>
        </w:tc>
      </w:tr>
      <w:tr w:rsidR="007D5975" w:rsidRPr="00F47F24" w:rsidTr="00D66CE3">
        <w:tc>
          <w:tcPr>
            <w:tcW w:w="1384" w:type="dxa"/>
          </w:tcPr>
          <w:p w:rsidR="007D5975" w:rsidRPr="00F47F24" w:rsidRDefault="007D5975">
            <w:pPr>
              <w:rPr>
                <w:sz w:val="24"/>
                <w:szCs w:val="24"/>
              </w:rPr>
            </w:pPr>
            <w:r w:rsidRPr="00F47F24">
              <w:rPr>
                <w:sz w:val="24"/>
                <w:szCs w:val="24"/>
              </w:rPr>
              <w:t>English</w:t>
            </w:r>
          </w:p>
        </w:tc>
        <w:tc>
          <w:tcPr>
            <w:tcW w:w="7858" w:type="dxa"/>
          </w:tcPr>
          <w:p w:rsidR="00595F6D" w:rsidRDefault="008F4EED">
            <w:pPr>
              <w:rPr>
                <w:rFonts w:ascii="Segoe UI" w:hAnsi="Segoe UI" w:cs="Segoe UI"/>
                <w:color w:val="8064A2" w:themeColor="accent4"/>
                <w:sz w:val="24"/>
                <w:szCs w:val="24"/>
                <w:shd w:val="clear" w:color="auto" w:fill="FFFFFF"/>
              </w:rPr>
            </w:pPr>
            <w:r w:rsidRPr="00953801">
              <w:rPr>
                <w:color w:val="5F497A" w:themeColor="accent4" w:themeShade="BF"/>
                <w:sz w:val="24"/>
                <w:szCs w:val="24"/>
              </w:rPr>
              <w:t xml:space="preserve">WALT- </w:t>
            </w:r>
            <w:proofErr w:type="gramStart"/>
            <w:r w:rsidR="00FC49CA" w:rsidRPr="00FC49CA">
              <w:rPr>
                <w:rFonts w:ascii="Segoe UI" w:hAnsi="Segoe UI" w:cs="Segoe UI"/>
                <w:color w:val="8064A2" w:themeColor="accent4"/>
                <w:sz w:val="24"/>
                <w:szCs w:val="24"/>
                <w:shd w:val="clear" w:color="auto" w:fill="FFFFFF"/>
              </w:rPr>
              <w:t>clarify</w:t>
            </w:r>
            <w:proofErr w:type="gramEnd"/>
            <w:r w:rsidR="00FC49CA" w:rsidRPr="00FC49CA">
              <w:rPr>
                <w:rFonts w:ascii="Segoe UI" w:hAnsi="Segoe UI" w:cs="Segoe UI"/>
                <w:color w:val="8064A2" w:themeColor="accent4"/>
                <w:sz w:val="24"/>
                <w:szCs w:val="24"/>
                <w:shd w:val="clear" w:color="auto" w:fill="FFFFFF"/>
              </w:rPr>
              <w:t xml:space="preserve"> word meaning questions</w:t>
            </w:r>
            <w:r w:rsidR="005D31DB">
              <w:rPr>
                <w:rFonts w:ascii="Segoe UI" w:hAnsi="Segoe UI" w:cs="Segoe UI"/>
                <w:color w:val="8064A2" w:themeColor="accent4"/>
                <w:sz w:val="24"/>
                <w:szCs w:val="24"/>
                <w:shd w:val="clear" w:color="auto" w:fill="FFFFFF"/>
              </w:rPr>
              <w:t>.</w:t>
            </w:r>
          </w:p>
          <w:p w:rsidR="005D31DB" w:rsidRPr="00FC49CA" w:rsidRDefault="005D31DB">
            <w:pPr>
              <w:rPr>
                <w:sz w:val="24"/>
                <w:szCs w:val="24"/>
              </w:rPr>
            </w:pPr>
          </w:p>
          <w:p w:rsidR="00FC49CA" w:rsidRPr="00FC49CA" w:rsidRDefault="00FC49CA">
            <w:pPr>
              <w:rPr>
                <w:sz w:val="24"/>
                <w:szCs w:val="24"/>
              </w:rPr>
            </w:pPr>
            <w:r w:rsidRPr="00FC49CA">
              <w:rPr>
                <w:sz w:val="24"/>
                <w:szCs w:val="24"/>
              </w:rPr>
              <w:t xml:space="preserve">Follow along with the second lesson. </w:t>
            </w:r>
          </w:p>
          <w:p w:rsidR="00FC49CA" w:rsidRDefault="00FC49CA">
            <w:pPr>
              <w:rPr>
                <w:color w:val="5F497A" w:themeColor="accent4" w:themeShade="BF"/>
                <w:sz w:val="24"/>
                <w:szCs w:val="24"/>
              </w:rPr>
            </w:pPr>
          </w:p>
          <w:p w:rsidR="00953801" w:rsidRPr="00F47F24" w:rsidRDefault="0076786E" w:rsidP="00FC49CA">
            <w:pPr>
              <w:pStyle w:val="NormalWeb"/>
              <w:shd w:val="clear" w:color="auto" w:fill="FFFFFF"/>
              <w:spacing w:before="0" w:beforeAutospacing="0" w:after="300" w:afterAutospacing="0" w:line="408" w:lineRule="atLeast"/>
              <w:textAlignment w:val="baseline"/>
            </w:pPr>
            <w:hyperlink r:id="rId10" w:history="1">
              <w:r w:rsidRPr="00C91DAF">
                <w:rPr>
                  <w:rStyle w:val="Hyperlink"/>
                </w:rPr>
                <w:t>https://www.thenational.academy/year-5/english/character-description-reading-comprehension-word-meaning-year-5-wk2-2</w:t>
              </w:r>
            </w:hyperlink>
          </w:p>
        </w:tc>
      </w:tr>
      <w:tr w:rsidR="00E72FEC" w:rsidRPr="00F47F24" w:rsidTr="00D66CE3">
        <w:tc>
          <w:tcPr>
            <w:tcW w:w="1384" w:type="dxa"/>
          </w:tcPr>
          <w:p w:rsidR="00E72FEC" w:rsidRPr="00F47F24" w:rsidRDefault="00E72FEC">
            <w:pPr>
              <w:rPr>
                <w:sz w:val="24"/>
                <w:szCs w:val="24"/>
              </w:rPr>
            </w:pPr>
            <w:r w:rsidRPr="00F47F24">
              <w:rPr>
                <w:sz w:val="24"/>
                <w:szCs w:val="24"/>
              </w:rPr>
              <w:t>Reading</w:t>
            </w:r>
          </w:p>
        </w:tc>
        <w:tc>
          <w:tcPr>
            <w:tcW w:w="7858" w:type="dxa"/>
          </w:tcPr>
          <w:p w:rsidR="008360BC" w:rsidRPr="00F47F24" w:rsidRDefault="008360BC">
            <w:pPr>
              <w:rPr>
                <w:noProof/>
                <w:sz w:val="24"/>
                <w:szCs w:val="24"/>
                <w:lang w:eastAsia="en-GB"/>
              </w:rPr>
            </w:pPr>
            <w:r w:rsidRPr="00F47F24">
              <w:rPr>
                <w:noProof/>
                <w:sz w:val="24"/>
                <w:szCs w:val="24"/>
                <w:lang w:eastAsia="en-GB"/>
              </w:rPr>
              <w:t xml:space="preserve">Read using oxford owl. </w:t>
            </w:r>
            <w:hyperlink r:id="rId11" w:history="1">
              <w:r w:rsidRPr="00F47F24">
                <w:rPr>
                  <w:rStyle w:val="Hyperlink"/>
                  <w:noProof/>
                  <w:sz w:val="24"/>
                  <w:szCs w:val="24"/>
                  <w:lang w:eastAsia="en-GB"/>
                </w:rPr>
                <w:t>www.oxfordowl.co.uk</w:t>
              </w:r>
            </w:hyperlink>
            <w:r w:rsidRPr="00F47F24">
              <w:rPr>
                <w:noProof/>
                <w:sz w:val="24"/>
                <w:szCs w:val="24"/>
                <w:lang w:eastAsia="en-GB"/>
              </w:rPr>
              <w:t>.</w:t>
            </w:r>
          </w:p>
          <w:p w:rsidR="008360BC" w:rsidRPr="00F47F24" w:rsidRDefault="008360BC">
            <w:pPr>
              <w:rPr>
                <w:noProof/>
                <w:sz w:val="24"/>
                <w:szCs w:val="24"/>
                <w:lang w:eastAsia="en-GB"/>
              </w:rPr>
            </w:pPr>
          </w:p>
          <w:p w:rsidR="008360BC" w:rsidRPr="00F47F24" w:rsidRDefault="00732617">
            <w:pPr>
              <w:rPr>
                <w:noProof/>
                <w:sz w:val="24"/>
                <w:szCs w:val="24"/>
                <w:lang w:eastAsia="en-GB"/>
              </w:rPr>
            </w:pPr>
            <w:r>
              <w:rPr>
                <w:noProof/>
                <w:sz w:val="24"/>
                <w:szCs w:val="24"/>
                <w:lang w:eastAsia="en-GB"/>
              </w:rPr>
              <w:lastRenderedPageBreak/>
              <w:t xml:space="preserve">If you have trouble, please complete readtheory.org instead. </w:t>
            </w:r>
          </w:p>
          <w:p w:rsidR="008360BC" w:rsidRPr="00F47F24" w:rsidRDefault="008360BC">
            <w:pPr>
              <w:rPr>
                <w:noProof/>
                <w:sz w:val="24"/>
                <w:szCs w:val="24"/>
                <w:lang w:eastAsia="en-GB"/>
              </w:rPr>
            </w:pPr>
            <w:r w:rsidRPr="00F47F24">
              <w:rPr>
                <w:noProof/>
                <w:sz w:val="24"/>
                <w:szCs w:val="24"/>
                <w:lang w:eastAsia="en-GB"/>
              </w:rPr>
              <w:drawing>
                <wp:inline distT="0" distB="0" distL="0" distR="0">
                  <wp:extent cx="4881954" cy="18764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4881954" cy="1876425"/>
                          </a:xfrm>
                          <a:prstGeom prst="rect">
                            <a:avLst/>
                          </a:prstGeom>
                          <a:noFill/>
                          <a:ln w="9525">
                            <a:noFill/>
                            <a:miter lim="800000"/>
                            <a:headEnd/>
                            <a:tailEnd/>
                          </a:ln>
                        </pic:spPr>
                      </pic:pic>
                    </a:graphicData>
                  </a:graphic>
                </wp:inline>
              </w:drawing>
            </w:r>
          </w:p>
          <w:p w:rsidR="008360BC" w:rsidRPr="00F47F24" w:rsidRDefault="008360BC">
            <w:pPr>
              <w:rPr>
                <w:noProof/>
                <w:sz w:val="24"/>
                <w:szCs w:val="24"/>
                <w:lang w:eastAsia="en-GB"/>
              </w:rPr>
            </w:pPr>
          </w:p>
          <w:p w:rsidR="008360BC" w:rsidRPr="00F47F24" w:rsidRDefault="008638B4">
            <w:pPr>
              <w:rPr>
                <w:noProof/>
                <w:sz w:val="24"/>
                <w:szCs w:val="24"/>
                <w:lang w:eastAsia="en-GB"/>
              </w:rPr>
            </w:pPr>
            <w:r w:rsidRPr="00F47F24">
              <w:rPr>
                <w:noProof/>
                <w:sz w:val="24"/>
                <w:szCs w:val="24"/>
                <w:lang w:eastAsia="en-GB"/>
              </w:rPr>
              <w:t>Whe</w:t>
            </w:r>
            <w:r w:rsidR="008360BC" w:rsidRPr="00F47F24">
              <w:rPr>
                <w:noProof/>
                <w:sz w:val="24"/>
                <w:szCs w:val="24"/>
                <w:lang w:eastAsia="en-GB"/>
              </w:rPr>
              <w:t>n you get to the page, click the My cl</w:t>
            </w:r>
            <w:r w:rsidR="008933BE">
              <w:rPr>
                <w:noProof/>
                <w:sz w:val="24"/>
                <w:szCs w:val="24"/>
                <w:lang w:eastAsia="en-GB"/>
              </w:rPr>
              <w:t>a</w:t>
            </w:r>
            <w:r w:rsidR="008360BC" w:rsidRPr="00F47F24">
              <w:rPr>
                <w:noProof/>
                <w:sz w:val="24"/>
                <w:szCs w:val="24"/>
                <w:lang w:eastAsia="en-GB"/>
              </w:rPr>
              <w:t xml:space="preserve">ss login section. </w:t>
            </w:r>
          </w:p>
          <w:p w:rsidR="008360BC" w:rsidRPr="00F47F24" w:rsidRDefault="008360BC">
            <w:pPr>
              <w:rPr>
                <w:noProof/>
                <w:sz w:val="24"/>
                <w:szCs w:val="24"/>
                <w:lang w:eastAsia="en-GB"/>
              </w:rPr>
            </w:pPr>
            <w:r w:rsidRPr="00F47F24">
              <w:rPr>
                <w:noProof/>
                <w:sz w:val="24"/>
                <w:szCs w:val="24"/>
                <w:lang w:eastAsia="en-GB"/>
              </w:rPr>
              <w:t xml:space="preserve">Username: </w:t>
            </w:r>
            <w:r w:rsidR="008638B4" w:rsidRPr="00F47F24">
              <w:rPr>
                <w:noProof/>
                <w:sz w:val="24"/>
                <w:szCs w:val="24"/>
                <w:lang w:eastAsia="en-GB"/>
              </w:rPr>
              <w:t xml:space="preserve">popepaul2020 </w:t>
            </w:r>
          </w:p>
          <w:p w:rsidR="008638B4" w:rsidRPr="00F47F24" w:rsidRDefault="008638B4">
            <w:pPr>
              <w:rPr>
                <w:noProof/>
                <w:sz w:val="24"/>
                <w:szCs w:val="24"/>
                <w:lang w:eastAsia="en-GB"/>
              </w:rPr>
            </w:pPr>
            <w:r w:rsidRPr="00F47F24">
              <w:rPr>
                <w:noProof/>
                <w:sz w:val="24"/>
                <w:szCs w:val="24"/>
                <w:lang w:eastAsia="en-GB"/>
              </w:rPr>
              <w:t>Password: Ilovereading2020</w:t>
            </w:r>
          </w:p>
          <w:p w:rsidR="008638B4" w:rsidRPr="00F47F24" w:rsidRDefault="008638B4">
            <w:pPr>
              <w:rPr>
                <w:noProof/>
                <w:sz w:val="24"/>
                <w:szCs w:val="24"/>
                <w:lang w:eastAsia="en-GB"/>
              </w:rPr>
            </w:pPr>
            <w:r w:rsidRPr="00F47F24">
              <w:rPr>
                <w:noProof/>
                <w:sz w:val="24"/>
                <w:szCs w:val="24"/>
                <w:lang w:eastAsia="en-GB"/>
              </w:rPr>
              <w:t xml:space="preserve">Choose a text to read. </w:t>
            </w:r>
          </w:p>
          <w:p w:rsidR="00057F96" w:rsidRPr="00584FB0" w:rsidRDefault="00057F96">
            <w:pPr>
              <w:rPr>
                <w:b/>
                <w:noProof/>
                <w:sz w:val="24"/>
                <w:szCs w:val="24"/>
                <w:lang w:eastAsia="en-GB"/>
              </w:rPr>
            </w:pPr>
            <w:r w:rsidRPr="00584FB0">
              <w:rPr>
                <w:b/>
                <w:noProof/>
                <w:sz w:val="24"/>
                <w:szCs w:val="24"/>
                <w:lang w:eastAsia="en-GB"/>
              </w:rPr>
              <w:t>Read your own book for 20 minutes</w:t>
            </w:r>
          </w:p>
        </w:tc>
      </w:tr>
      <w:tr w:rsidR="008F22E8" w:rsidRPr="00F47F24" w:rsidTr="00D66CE3">
        <w:tc>
          <w:tcPr>
            <w:tcW w:w="1384" w:type="dxa"/>
          </w:tcPr>
          <w:p w:rsidR="008F22E8" w:rsidRPr="00F47F24" w:rsidRDefault="008F22E8">
            <w:pPr>
              <w:rPr>
                <w:sz w:val="24"/>
                <w:szCs w:val="24"/>
              </w:rPr>
            </w:pPr>
            <w:r w:rsidRPr="00F47F24">
              <w:rPr>
                <w:sz w:val="24"/>
                <w:szCs w:val="24"/>
              </w:rPr>
              <w:lastRenderedPageBreak/>
              <w:t>Spelling</w:t>
            </w:r>
          </w:p>
        </w:tc>
        <w:tc>
          <w:tcPr>
            <w:tcW w:w="7858" w:type="dxa"/>
          </w:tcPr>
          <w:p w:rsidR="00C94114" w:rsidRPr="00543786" w:rsidRDefault="00C94114">
            <w:pPr>
              <w:rPr>
                <w:noProof/>
                <w:sz w:val="24"/>
                <w:szCs w:val="24"/>
                <w:lang w:eastAsia="en-GB"/>
              </w:rPr>
            </w:pPr>
            <w:r w:rsidRPr="00F47F24">
              <w:rPr>
                <w:noProof/>
                <w:sz w:val="24"/>
                <w:szCs w:val="24"/>
                <w:lang w:eastAsia="en-GB"/>
              </w:rPr>
              <w:t>Spellingframe.co.uk</w:t>
            </w:r>
            <w:r w:rsidR="00543786">
              <w:rPr>
                <w:noProof/>
                <w:sz w:val="24"/>
                <w:szCs w:val="24"/>
                <w:lang w:eastAsia="en-GB"/>
              </w:rPr>
              <w:t xml:space="preserve">- spelling rule </w:t>
            </w:r>
            <w:r w:rsidR="00FC49CA">
              <w:rPr>
                <w:noProof/>
                <w:sz w:val="24"/>
                <w:szCs w:val="24"/>
                <w:lang w:eastAsia="en-GB"/>
              </w:rPr>
              <w:t>59</w:t>
            </w:r>
          </w:p>
        </w:tc>
      </w:tr>
      <w:tr w:rsidR="007D5975" w:rsidRPr="00F47F24" w:rsidTr="00D66CE3">
        <w:tc>
          <w:tcPr>
            <w:tcW w:w="1384" w:type="dxa"/>
          </w:tcPr>
          <w:p w:rsidR="007D5975" w:rsidRPr="00F47F24" w:rsidRDefault="008638B4" w:rsidP="008638B4">
            <w:pPr>
              <w:rPr>
                <w:sz w:val="24"/>
                <w:szCs w:val="24"/>
              </w:rPr>
            </w:pPr>
            <w:r w:rsidRPr="00F47F24">
              <w:rPr>
                <w:sz w:val="24"/>
                <w:szCs w:val="24"/>
              </w:rPr>
              <w:t>RE</w:t>
            </w:r>
          </w:p>
        </w:tc>
        <w:tc>
          <w:tcPr>
            <w:tcW w:w="7858" w:type="dxa"/>
          </w:tcPr>
          <w:p w:rsidR="00827B00" w:rsidRPr="00D66CE3" w:rsidRDefault="004F4EE2" w:rsidP="002641D1">
            <w:pPr>
              <w:rPr>
                <w:color w:val="B2A1C7" w:themeColor="accent4" w:themeTint="99"/>
                <w:sz w:val="24"/>
                <w:szCs w:val="24"/>
              </w:rPr>
            </w:pPr>
            <w:r w:rsidRPr="00D66CE3">
              <w:rPr>
                <w:color w:val="B2A1C7" w:themeColor="accent4" w:themeTint="99"/>
                <w:sz w:val="24"/>
                <w:szCs w:val="24"/>
              </w:rPr>
              <w:t>WALT-</w:t>
            </w:r>
            <w:r w:rsidR="00D2781E" w:rsidRPr="00D66CE3">
              <w:rPr>
                <w:color w:val="B2A1C7" w:themeColor="accent4" w:themeTint="99"/>
                <w:sz w:val="24"/>
                <w:szCs w:val="24"/>
              </w:rPr>
              <w:t xml:space="preserve"> </w:t>
            </w:r>
            <w:r w:rsidR="00BB4C89" w:rsidRPr="00D66CE3">
              <w:rPr>
                <w:color w:val="B2A1C7" w:themeColor="accent4" w:themeTint="99"/>
                <w:sz w:val="24"/>
                <w:szCs w:val="24"/>
              </w:rPr>
              <w:t>understand the events of Pentecost</w:t>
            </w:r>
          </w:p>
          <w:p w:rsidR="004F4EE2" w:rsidRPr="00D66CE3" w:rsidRDefault="004F4EE2" w:rsidP="002641D1">
            <w:pPr>
              <w:rPr>
                <w:color w:val="B2A1C7" w:themeColor="accent4" w:themeTint="99"/>
                <w:sz w:val="24"/>
                <w:szCs w:val="24"/>
              </w:rPr>
            </w:pPr>
          </w:p>
          <w:p w:rsidR="00BB4C89" w:rsidRPr="00D66CE3" w:rsidRDefault="00BB4C89" w:rsidP="002641D1">
            <w:pPr>
              <w:rPr>
                <w:sz w:val="24"/>
                <w:szCs w:val="24"/>
              </w:rPr>
            </w:pPr>
            <w:r w:rsidRPr="00D66CE3">
              <w:rPr>
                <w:sz w:val="24"/>
                <w:szCs w:val="24"/>
              </w:rPr>
              <w:t xml:space="preserve">Watch the clip below. It starts with the Ascension and then tells us about Pentecost. </w:t>
            </w:r>
          </w:p>
          <w:p w:rsidR="00BB4C89" w:rsidRPr="00D66CE3" w:rsidRDefault="00BB4C89" w:rsidP="002641D1">
            <w:pPr>
              <w:rPr>
                <w:color w:val="B2A1C7" w:themeColor="accent4" w:themeTint="99"/>
                <w:sz w:val="24"/>
                <w:szCs w:val="24"/>
              </w:rPr>
            </w:pPr>
          </w:p>
          <w:p w:rsidR="00BB4C89" w:rsidRPr="00D66CE3" w:rsidRDefault="00BB4C89" w:rsidP="002641D1">
            <w:pPr>
              <w:rPr>
                <w:sz w:val="24"/>
                <w:szCs w:val="24"/>
              </w:rPr>
            </w:pPr>
            <w:hyperlink r:id="rId13" w:history="1">
              <w:r w:rsidRPr="00D66CE3">
                <w:rPr>
                  <w:rStyle w:val="Hyperlink"/>
                  <w:sz w:val="24"/>
                  <w:szCs w:val="24"/>
                </w:rPr>
                <w:t>https://www.youtube.com/watch?v=4cJtafGUVno</w:t>
              </w:r>
            </w:hyperlink>
          </w:p>
          <w:p w:rsidR="00BB4C89" w:rsidRPr="00D66CE3" w:rsidRDefault="00BB4C89" w:rsidP="002641D1">
            <w:pPr>
              <w:rPr>
                <w:color w:val="B2A1C7" w:themeColor="accent4" w:themeTint="99"/>
                <w:sz w:val="24"/>
                <w:szCs w:val="24"/>
              </w:rPr>
            </w:pPr>
          </w:p>
          <w:p w:rsidR="00BB4C89" w:rsidRPr="00D66CE3" w:rsidRDefault="00BB4C89" w:rsidP="002641D1">
            <w:pPr>
              <w:rPr>
                <w:color w:val="B2A1C7" w:themeColor="accent4" w:themeTint="99"/>
                <w:sz w:val="24"/>
                <w:szCs w:val="24"/>
              </w:rPr>
            </w:pPr>
          </w:p>
          <w:p w:rsidR="00D2781E" w:rsidRPr="00D66CE3" w:rsidRDefault="00FC49CA" w:rsidP="00FC49CA">
            <w:pPr>
              <w:rPr>
                <w:sz w:val="24"/>
                <w:szCs w:val="24"/>
              </w:rPr>
            </w:pPr>
            <w:r w:rsidRPr="00D66CE3">
              <w:rPr>
                <w:sz w:val="24"/>
                <w:szCs w:val="24"/>
              </w:rPr>
              <w:t>It is called Pentecost as it is always celebrated 50 days after Easter (‘</w:t>
            </w:r>
            <w:proofErr w:type="spellStart"/>
            <w:r w:rsidRPr="00D66CE3">
              <w:rPr>
                <w:sz w:val="24"/>
                <w:szCs w:val="24"/>
              </w:rPr>
              <w:t>penta</w:t>
            </w:r>
            <w:proofErr w:type="spellEnd"/>
            <w:r w:rsidRPr="00D66CE3">
              <w:rPr>
                <w:sz w:val="24"/>
                <w:szCs w:val="24"/>
              </w:rPr>
              <w:t>’ is the Greek word for 5). This year Pentecost is on May 31st. It is Year A this year and Matthew does not have an account of Pentecost so we need to go to Luke, to hear what happened. In his account Luke tells us that the spirit comes among the disciples gathered in Jerusalem for the festival, giv</w:t>
            </w:r>
            <w:r w:rsidR="00D66CE3" w:rsidRPr="00D66CE3">
              <w:rPr>
                <w:sz w:val="24"/>
                <w:szCs w:val="24"/>
              </w:rPr>
              <w:t>ing them all the gift of speech:</w:t>
            </w:r>
          </w:p>
          <w:p w:rsidR="00FC49CA" w:rsidRPr="00D66CE3" w:rsidRDefault="00FC49CA" w:rsidP="00FC49CA">
            <w:pPr>
              <w:rPr>
                <w:sz w:val="24"/>
                <w:szCs w:val="24"/>
              </w:rPr>
            </w:pPr>
          </w:p>
          <w:p w:rsidR="00FC49CA" w:rsidRPr="00D66CE3" w:rsidRDefault="00FC49CA" w:rsidP="00FC49CA">
            <w:pPr>
              <w:rPr>
                <w:sz w:val="24"/>
                <w:szCs w:val="24"/>
              </w:rPr>
            </w:pPr>
            <w:r w:rsidRPr="00D66CE3">
              <w:rPr>
                <w:sz w:val="24"/>
                <w:szCs w:val="24"/>
              </w:rPr>
              <w:t>‘When the day of Pentecost had come, they were all together in one place. 2 And suddenly from heaven there came a sound like the rush of a violent wind, and it filled the entire house where they were sitting. 3 Divided tongues, as of fire, appeared among them, and a tongue rested on each of them. 4 All of them were filled with the Holy Spirit and began to speak in other languages, as the Spirit gave them ability. 5 Now there were devout Jews from every nation under heaven living in Jerusalem. 6 And at this sound the crowd gathered and was bewildered, because each one heard them speaking in the native language of each. 7 Amazed and astonished, they asked, ‘Are not all these who are speaking Galileans? 8 And how is it that we hear, each of us, in our own native language?’</w:t>
            </w:r>
          </w:p>
          <w:p w:rsidR="00D66CE3" w:rsidRPr="00D66CE3" w:rsidRDefault="00D66CE3" w:rsidP="00FC49CA">
            <w:pPr>
              <w:rPr>
                <w:sz w:val="24"/>
                <w:szCs w:val="24"/>
              </w:rPr>
            </w:pPr>
          </w:p>
          <w:p w:rsidR="00D66CE3" w:rsidRPr="00D66CE3" w:rsidRDefault="00D66CE3" w:rsidP="00FC49CA">
            <w:pPr>
              <w:rPr>
                <w:sz w:val="24"/>
                <w:szCs w:val="24"/>
              </w:rPr>
            </w:pPr>
            <w:r w:rsidRPr="00D66CE3">
              <w:rPr>
                <w:sz w:val="24"/>
                <w:szCs w:val="24"/>
              </w:rPr>
              <w:t xml:space="preserve">Imagine being one of the people visiting Jerusalem that day. You would have been amazed at these men speaking to you in your own language. Think of 5 questions you would ask </w:t>
            </w:r>
            <w:r>
              <w:rPr>
                <w:sz w:val="24"/>
                <w:szCs w:val="24"/>
              </w:rPr>
              <w:t xml:space="preserve">them </w:t>
            </w:r>
            <w:r w:rsidRPr="00D66CE3">
              <w:rPr>
                <w:sz w:val="24"/>
                <w:szCs w:val="24"/>
              </w:rPr>
              <w:t>ab</w:t>
            </w:r>
            <w:r>
              <w:rPr>
                <w:sz w:val="24"/>
                <w:szCs w:val="24"/>
              </w:rPr>
              <w:t>out God and Jesus</w:t>
            </w:r>
            <w:r w:rsidRPr="00D66CE3">
              <w:rPr>
                <w:sz w:val="24"/>
                <w:szCs w:val="24"/>
              </w:rPr>
              <w:t xml:space="preserve">. Answer these </w:t>
            </w:r>
            <w:r>
              <w:rPr>
                <w:sz w:val="24"/>
                <w:szCs w:val="24"/>
              </w:rPr>
              <w:t>questions as if you</w:t>
            </w:r>
            <w:r w:rsidRPr="00D66CE3">
              <w:rPr>
                <w:sz w:val="24"/>
                <w:szCs w:val="24"/>
              </w:rPr>
              <w:t xml:space="preserve"> were one of the disciples. For example:</w:t>
            </w:r>
          </w:p>
          <w:p w:rsidR="00D66CE3" w:rsidRPr="00D66CE3" w:rsidRDefault="00D66CE3" w:rsidP="00FC49CA">
            <w:pPr>
              <w:rPr>
                <w:sz w:val="24"/>
                <w:szCs w:val="24"/>
              </w:rPr>
            </w:pPr>
          </w:p>
          <w:p w:rsidR="00D66CE3" w:rsidRPr="00D66CE3" w:rsidRDefault="00D66CE3" w:rsidP="00FC49CA">
            <w:pPr>
              <w:rPr>
                <w:color w:val="548DD4" w:themeColor="text2" w:themeTint="99"/>
                <w:sz w:val="24"/>
                <w:szCs w:val="24"/>
              </w:rPr>
            </w:pPr>
            <w:r w:rsidRPr="00D66CE3">
              <w:rPr>
                <w:color w:val="548DD4" w:themeColor="text2" w:themeTint="99"/>
                <w:sz w:val="24"/>
                <w:szCs w:val="24"/>
              </w:rPr>
              <w:t>Who is this Jesus you are speaking about?</w:t>
            </w:r>
          </w:p>
          <w:p w:rsidR="00D66CE3" w:rsidRPr="00D66CE3" w:rsidRDefault="00D66CE3" w:rsidP="00FC49CA">
            <w:pPr>
              <w:rPr>
                <w:color w:val="548DD4" w:themeColor="text2" w:themeTint="99"/>
                <w:sz w:val="24"/>
                <w:szCs w:val="24"/>
              </w:rPr>
            </w:pPr>
            <w:r w:rsidRPr="00D66CE3">
              <w:rPr>
                <w:color w:val="548DD4" w:themeColor="text2" w:themeTint="99"/>
                <w:sz w:val="24"/>
                <w:szCs w:val="24"/>
              </w:rPr>
              <w:t>He is the messiah and our saviour. He is the one that has been prophesised about in Scr</w:t>
            </w:r>
            <w:r>
              <w:rPr>
                <w:color w:val="548DD4" w:themeColor="text2" w:themeTint="99"/>
                <w:sz w:val="24"/>
                <w:szCs w:val="24"/>
              </w:rPr>
              <w:t>ipture. He came to save us and H</w:t>
            </w:r>
            <w:r w:rsidRPr="00D66CE3">
              <w:rPr>
                <w:color w:val="548DD4" w:themeColor="text2" w:themeTint="99"/>
                <w:sz w:val="24"/>
                <w:szCs w:val="24"/>
              </w:rPr>
              <w:t xml:space="preserve">e died on the cross for our sins. </w:t>
            </w:r>
          </w:p>
          <w:p w:rsidR="00D66CE3" w:rsidRPr="00D66CE3" w:rsidRDefault="00D66CE3" w:rsidP="00FC49CA">
            <w:pPr>
              <w:rPr>
                <w:sz w:val="24"/>
                <w:szCs w:val="24"/>
              </w:rPr>
            </w:pPr>
          </w:p>
          <w:p w:rsidR="00D66CE3" w:rsidRPr="00D66CE3" w:rsidRDefault="00D66CE3" w:rsidP="00D66CE3">
            <w:r w:rsidRPr="00D66CE3">
              <w:rPr>
                <w:sz w:val="24"/>
                <w:szCs w:val="24"/>
              </w:rPr>
              <w:t>Maybe you want to find out more about Jesus, what his message is and how you should be living your life. Think about what you would want to know about your life if you now followed his message.</w:t>
            </w:r>
          </w:p>
        </w:tc>
      </w:tr>
      <w:tr w:rsidR="00D66CE3" w:rsidRPr="00F47F24" w:rsidTr="00D66CE3">
        <w:tc>
          <w:tcPr>
            <w:tcW w:w="1384" w:type="dxa"/>
          </w:tcPr>
          <w:p w:rsidR="00D66CE3" w:rsidRPr="00F47F24" w:rsidRDefault="00D66CE3" w:rsidP="008638B4">
            <w:pPr>
              <w:rPr>
                <w:sz w:val="24"/>
                <w:szCs w:val="24"/>
              </w:rPr>
            </w:pPr>
            <w:r>
              <w:rPr>
                <w:sz w:val="24"/>
                <w:szCs w:val="24"/>
              </w:rPr>
              <w:t>Spirituality week.</w:t>
            </w:r>
          </w:p>
        </w:tc>
        <w:tc>
          <w:tcPr>
            <w:tcW w:w="7858" w:type="dxa"/>
          </w:tcPr>
          <w:p w:rsidR="00D66CE3" w:rsidRPr="00D66CE3" w:rsidRDefault="00D66CE3" w:rsidP="002641D1">
            <w:pPr>
              <w:rPr>
                <w:sz w:val="27"/>
                <w:szCs w:val="27"/>
              </w:rPr>
            </w:pPr>
            <w:r>
              <w:rPr>
                <w:sz w:val="27"/>
                <w:szCs w:val="27"/>
              </w:rPr>
              <w:t xml:space="preserve">Take part in the prayer stations. This is always my favourite part of Spirituality Week and I am looking forward to taking part myself. </w:t>
            </w:r>
          </w:p>
        </w:tc>
      </w:tr>
    </w:tbl>
    <w:p w:rsidR="007D5975" w:rsidRDefault="007D5975">
      <w:pPr>
        <w:rPr>
          <w:sz w:val="24"/>
          <w:szCs w:val="24"/>
        </w:rPr>
      </w:pPr>
    </w:p>
    <w:p w:rsidR="00E221FB" w:rsidRDefault="00F77CFD">
      <w:pPr>
        <w:rPr>
          <w:sz w:val="24"/>
          <w:szCs w:val="24"/>
        </w:rPr>
      </w:pPr>
      <w:r>
        <w:rPr>
          <w:noProof/>
          <w:sz w:val="24"/>
          <w:szCs w:val="24"/>
          <w:lang w:eastAsia="en-GB"/>
        </w:rPr>
        <w:drawing>
          <wp:inline distT="0" distB="0" distL="0" distR="0">
            <wp:extent cx="1457325" cy="24955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57325" cy="2495550"/>
                    </a:xfrm>
                    <a:prstGeom prst="rect">
                      <a:avLst/>
                    </a:prstGeom>
                    <a:noFill/>
                    <a:ln w="9525">
                      <a:noFill/>
                      <a:miter lim="800000"/>
                      <a:headEnd/>
                      <a:tailEnd/>
                    </a:ln>
                  </pic:spPr>
                </pic:pic>
              </a:graphicData>
            </a:graphic>
          </wp:inline>
        </w:drawing>
      </w:r>
    </w:p>
    <w:p w:rsidR="00E221FB" w:rsidRDefault="00E221FB">
      <w:pPr>
        <w:rPr>
          <w:sz w:val="24"/>
          <w:szCs w:val="24"/>
        </w:rPr>
      </w:pPr>
    </w:p>
    <w:p w:rsidR="00F47F24" w:rsidRDefault="00F47F24">
      <w:pPr>
        <w:rPr>
          <w:sz w:val="24"/>
          <w:szCs w:val="24"/>
        </w:rPr>
      </w:pPr>
    </w:p>
    <w:p w:rsidR="00595F6D" w:rsidRDefault="00595F6D">
      <w:pPr>
        <w:rPr>
          <w:sz w:val="24"/>
          <w:szCs w:val="24"/>
        </w:rPr>
      </w:pPr>
    </w:p>
    <w:p w:rsidR="00D7520B" w:rsidRPr="00F47F24" w:rsidRDefault="00D7520B">
      <w:pPr>
        <w:rPr>
          <w:sz w:val="24"/>
          <w:szCs w:val="24"/>
        </w:rPr>
      </w:pPr>
    </w:p>
    <w:sectPr w:rsidR="00D7520B" w:rsidRPr="00F47F24" w:rsidSect="008907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08" w:rsidRDefault="00BC4A08" w:rsidP="00FF1C6E">
      <w:pPr>
        <w:spacing w:after="0" w:line="240" w:lineRule="auto"/>
      </w:pPr>
      <w:r>
        <w:separator/>
      </w:r>
    </w:p>
  </w:endnote>
  <w:endnote w:type="continuationSeparator" w:id="0">
    <w:p w:rsidR="00BC4A08" w:rsidRDefault="00BC4A08" w:rsidP="00FF1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08" w:rsidRDefault="00BC4A08" w:rsidP="00FF1C6E">
      <w:pPr>
        <w:spacing w:after="0" w:line="240" w:lineRule="auto"/>
      </w:pPr>
      <w:r>
        <w:separator/>
      </w:r>
    </w:p>
  </w:footnote>
  <w:footnote w:type="continuationSeparator" w:id="0">
    <w:p w:rsidR="00BC4A08" w:rsidRDefault="00BC4A08" w:rsidP="00FF1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81446"/>
    <w:multiLevelType w:val="hybridMultilevel"/>
    <w:tmpl w:val="EB32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3105B0"/>
    <w:multiLevelType w:val="hybridMultilevel"/>
    <w:tmpl w:val="E0B4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8F53DB"/>
    <w:multiLevelType w:val="hybridMultilevel"/>
    <w:tmpl w:val="5D6EBCD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D5975"/>
    <w:rsid w:val="00057F96"/>
    <w:rsid w:val="000702B2"/>
    <w:rsid w:val="00072BBC"/>
    <w:rsid w:val="000B0224"/>
    <w:rsid w:val="00163EA2"/>
    <w:rsid w:val="00167E39"/>
    <w:rsid w:val="001E49AB"/>
    <w:rsid w:val="001F0D45"/>
    <w:rsid w:val="00233C05"/>
    <w:rsid w:val="002641D1"/>
    <w:rsid w:val="002C0662"/>
    <w:rsid w:val="002D7F47"/>
    <w:rsid w:val="003172F8"/>
    <w:rsid w:val="003546C7"/>
    <w:rsid w:val="003B647D"/>
    <w:rsid w:val="00422305"/>
    <w:rsid w:val="004366F1"/>
    <w:rsid w:val="004F4EE2"/>
    <w:rsid w:val="00543786"/>
    <w:rsid w:val="00574868"/>
    <w:rsid w:val="00584FB0"/>
    <w:rsid w:val="00595F6D"/>
    <w:rsid w:val="005D31DB"/>
    <w:rsid w:val="006C20AA"/>
    <w:rsid w:val="00732617"/>
    <w:rsid w:val="0073533A"/>
    <w:rsid w:val="0076786E"/>
    <w:rsid w:val="007D5975"/>
    <w:rsid w:val="008146CB"/>
    <w:rsid w:val="00827B00"/>
    <w:rsid w:val="00834FBA"/>
    <w:rsid w:val="008360BC"/>
    <w:rsid w:val="008638B4"/>
    <w:rsid w:val="00890744"/>
    <w:rsid w:val="008933BE"/>
    <w:rsid w:val="008F22E8"/>
    <w:rsid w:val="008F4EED"/>
    <w:rsid w:val="00953801"/>
    <w:rsid w:val="009B58A3"/>
    <w:rsid w:val="009F2133"/>
    <w:rsid w:val="00A620AB"/>
    <w:rsid w:val="00B654AE"/>
    <w:rsid w:val="00B76901"/>
    <w:rsid w:val="00BB4C89"/>
    <w:rsid w:val="00BC4A08"/>
    <w:rsid w:val="00C02A90"/>
    <w:rsid w:val="00C41E33"/>
    <w:rsid w:val="00C94114"/>
    <w:rsid w:val="00D157A8"/>
    <w:rsid w:val="00D24376"/>
    <w:rsid w:val="00D2781E"/>
    <w:rsid w:val="00D66CE3"/>
    <w:rsid w:val="00D7520B"/>
    <w:rsid w:val="00DF48CE"/>
    <w:rsid w:val="00E21C9F"/>
    <w:rsid w:val="00E221FB"/>
    <w:rsid w:val="00E72FEC"/>
    <w:rsid w:val="00EB5E4C"/>
    <w:rsid w:val="00EC239E"/>
    <w:rsid w:val="00F07C4F"/>
    <w:rsid w:val="00F12FD6"/>
    <w:rsid w:val="00F139F4"/>
    <w:rsid w:val="00F44C65"/>
    <w:rsid w:val="00F47F24"/>
    <w:rsid w:val="00F77CFD"/>
    <w:rsid w:val="00F80EE2"/>
    <w:rsid w:val="00FC2485"/>
    <w:rsid w:val="00FC49CA"/>
    <w:rsid w:val="00FF1C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styleId="ListParagraph">
    <w:name w:val="List Paragraph"/>
    <w:basedOn w:val="Normal"/>
    <w:uiPriority w:val="1"/>
    <w:qFormat/>
    <w:rsid w:val="00953801"/>
    <w:pPr>
      <w:ind w:left="720"/>
      <w:contextualSpacing/>
    </w:pPr>
  </w:style>
  <w:style w:type="character" w:customStyle="1" w:styleId="style-scope">
    <w:name w:val="style-scope"/>
    <w:basedOn w:val="DefaultParagraphFont"/>
    <w:rsid w:val="004F4EE2"/>
  </w:style>
  <w:style w:type="paragraph" w:styleId="Header">
    <w:name w:val="header"/>
    <w:basedOn w:val="Normal"/>
    <w:link w:val="HeaderChar"/>
    <w:uiPriority w:val="99"/>
    <w:semiHidden/>
    <w:unhideWhenUsed/>
    <w:rsid w:val="00FF1C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C6E"/>
  </w:style>
  <w:style w:type="paragraph" w:styleId="Footer">
    <w:name w:val="footer"/>
    <w:basedOn w:val="Normal"/>
    <w:link w:val="FooterChar"/>
    <w:uiPriority w:val="99"/>
    <w:semiHidden/>
    <w:unhideWhenUsed/>
    <w:rsid w:val="00FF1C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1C6E"/>
  </w:style>
</w:styles>
</file>

<file path=word/webSettings.xml><?xml version="1.0" encoding="utf-8"?>
<w:webSettings xmlns:r="http://schemas.openxmlformats.org/officeDocument/2006/relationships" xmlns:w="http://schemas.openxmlformats.org/wordprocessingml/2006/main">
  <w:divs>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14793184">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od5chLfoyE" TargetMode="External"/><Relationship Id="rId13" Type="http://schemas.openxmlformats.org/officeDocument/2006/relationships/hyperlink" Target="https://www.youtube.com/watch?v=4cJtafGUVno" TargetMode="External"/><Relationship Id="rId3" Type="http://schemas.openxmlformats.org/officeDocument/2006/relationships/settings" Target="settings.xml"/><Relationship Id="rId7" Type="http://schemas.openxmlformats.org/officeDocument/2006/relationships/hyperlink" Target="https://www.youtube.com/watch?v=QIz_uBz9w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ow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national.academy/year-5/english/character-description-reading-comprehension-word-meaning-year-5-wk2-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2020-05-18T14:41:00Z</dcterms:created>
  <dcterms:modified xsi:type="dcterms:W3CDTF">2020-05-18T14:41:00Z</dcterms:modified>
</cp:coreProperties>
</file>