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626BD5">
        <w:rPr>
          <w:sz w:val="24"/>
          <w:szCs w:val="24"/>
        </w:rPr>
        <w:t>1</w:t>
      </w:r>
      <w:r w:rsidR="00626BD5" w:rsidRPr="00626BD5">
        <w:rPr>
          <w:sz w:val="24"/>
          <w:szCs w:val="24"/>
          <w:vertAlign w:val="superscript"/>
        </w:rPr>
        <w:t>st</w:t>
      </w:r>
      <w:r w:rsidR="00626BD5">
        <w:rPr>
          <w:sz w:val="24"/>
          <w:szCs w:val="24"/>
        </w:rPr>
        <w:t xml:space="preserve"> May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8F399E">
        <w:trPr>
          <w:trHeight w:val="6795"/>
        </w:trPr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E72FEC" w:rsidRPr="008D309D" w:rsidRDefault="00DB68CD">
            <w:pPr>
              <w:rPr>
                <w:color w:val="7030A0"/>
                <w:sz w:val="24"/>
                <w:szCs w:val="24"/>
                <w:u w:val="single"/>
              </w:rPr>
            </w:pPr>
            <w:r w:rsidRPr="008D309D">
              <w:rPr>
                <w:color w:val="7030A0"/>
                <w:sz w:val="24"/>
                <w:szCs w:val="24"/>
                <w:u w:val="single"/>
              </w:rPr>
              <w:t>Fluency Friday</w:t>
            </w:r>
          </w:p>
          <w:p w:rsidR="007D2806" w:rsidRPr="008D309D" w:rsidRDefault="007D2806">
            <w:pPr>
              <w:rPr>
                <w:sz w:val="24"/>
                <w:szCs w:val="24"/>
              </w:rPr>
            </w:pPr>
          </w:p>
          <w:p w:rsidR="00DB68CD" w:rsidRPr="008D309D" w:rsidRDefault="00DB68CD">
            <w:pPr>
              <w:rPr>
                <w:color w:val="FF0000"/>
                <w:sz w:val="24"/>
                <w:szCs w:val="24"/>
              </w:rPr>
            </w:pPr>
            <w:r w:rsidRPr="008D309D">
              <w:rPr>
                <w:color w:val="FF0000"/>
                <w:sz w:val="24"/>
                <w:szCs w:val="24"/>
              </w:rPr>
              <w:t xml:space="preserve">On Fridays, we will complete a series of questions based on learning we have already done. If your child is having difficulty with the </w:t>
            </w:r>
            <w:r w:rsidR="005B3BF0">
              <w:rPr>
                <w:color w:val="FF0000"/>
                <w:sz w:val="24"/>
                <w:szCs w:val="24"/>
              </w:rPr>
              <w:t>multiplication in question 1</w:t>
            </w:r>
            <w:r w:rsidRPr="008D309D">
              <w:rPr>
                <w:color w:val="FF0000"/>
                <w:sz w:val="24"/>
                <w:szCs w:val="24"/>
              </w:rPr>
              <w:t>, here is a link to an online tutorial:</w:t>
            </w:r>
            <w:r w:rsidRPr="008D309D">
              <w:rPr>
                <w:sz w:val="24"/>
                <w:szCs w:val="24"/>
              </w:rPr>
              <w:t xml:space="preserve"> </w:t>
            </w:r>
            <w:hyperlink r:id="rId5" w:history="1">
              <w:r w:rsidRPr="008D309D">
                <w:rPr>
                  <w:rStyle w:val="Hyperlink"/>
                  <w:sz w:val="24"/>
                  <w:szCs w:val="24"/>
                </w:rPr>
                <w:t>https://www.youtube.com/watch?v=RVYwunbpMHA&amp;t=118s</w:t>
              </w:r>
            </w:hyperlink>
            <w:r w:rsidRPr="008D309D">
              <w:rPr>
                <w:color w:val="FF0000"/>
                <w:sz w:val="24"/>
                <w:szCs w:val="24"/>
              </w:rPr>
              <w:t xml:space="preserve"> </w:t>
            </w:r>
          </w:p>
          <w:p w:rsidR="0073533A" w:rsidRPr="008D309D" w:rsidRDefault="00DB68CD">
            <w:pPr>
              <w:rPr>
                <w:color w:val="FF0000"/>
                <w:sz w:val="24"/>
                <w:szCs w:val="24"/>
              </w:rPr>
            </w:pPr>
            <w:r w:rsidRPr="008D309D">
              <w:rPr>
                <w:color w:val="FF0000"/>
                <w:sz w:val="24"/>
                <w:szCs w:val="24"/>
              </w:rPr>
              <w:t xml:space="preserve">This was the last unit we covered and so has not had as much practise. </w:t>
            </w:r>
          </w:p>
          <w:p w:rsidR="0032200E" w:rsidRPr="008D309D" w:rsidRDefault="0032200E">
            <w:pPr>
              <w:rPr>
                <w:sz w:val="24"/>
                <w:szCs w:val="24"/>
              </w:rPr>
            </w:pPr>
          </w:p>
          <w:p w:rsidR="00E72FEC" w:rsidRPr="008D309D" w:rsidRDefault="00DB68CD">
            <w:pPr>
              <w:rPr>
                <w:sz w:val="24"/>
                <w:szCs w:val="24"/>
              </w:rPr>
            </w:pPr>
            <w:r w:rsidRPr="008D309D">
              <w:rPr>
                <w:sz w:val="24"/>
                <w:szCs w:val="24"/>
              </w:rPr>
              <w:t>Questions:</w:t>
            </w: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32200E" w:rsidRPr="008D309D" w:rsidRDefault="00D84221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356 x 62</w:t>
            </w:r>
          </w:p>
          <w:p w:rsidR="00DB68CD" w:rsidRPr="008D309D" w:rsidRDefault="00D84221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8760</w:t>
            </w:r>
            <w:r w:rsidR="00693A24">
              <w:rPr>
                <w:rFonts w:asciiTheme="minorHAnsi" w:hAnsiTheme="minorHAnsi"/>
              </w:rPr>
              <w:t xml:space="preserve"> </w:t>
            </w:r>
            <w:r w:rsidR="00DB68CD" w:rsidRPr="008D309D">
              <w:rPr>
                <w:rFonts w:asciiTheme="minorHAnsi" w:hAnsiTheme="minorHAnsi"/>
              </w:rPr>
              <w:t xml:space="preserve"> divided by </w:t>
            </w:r>
            <w:r>
              <w:rPr>
                <w:rFonts w:asciiTheme="minorHAnsi" w:hAnsiTheme="minorHAnsi"/>
              </w:rPr>
              <w:t>6</w:t>
            </w:r>
          </w:p>
          <w:p w:rsidR="00DB68CD" w:rsidRPr="008D309D" w:rsidRDefault="00D84221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0.05 x 0.06</w:t>
            </w:r>
          </w:p>
          <w:p w:rsidR="00DB68CD" w:rsidRPr="008D309D" w:rsidRDefault="00DB68CD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D309D">
              <w:rPr>
                <w:rFonts w:asciiTheme="minorHAnsi" w:hAnsiTheme="minorHAnsi"/>
              </w:rPr>
              <w:t xml:space="preserve">What is </w:t>
            </w:r>
            <w:r w:rsidR="00D84221">
              <w:rPr>
                <w:rFonts w:asciiTheme="minorHAnsi" w:hAnsiTheme="minorHAnsi"/>
              </w:rPr>
              <w:t>the product of 12 and 7</w:t>
            </w:r>
            <w:r w:rsidRPr="008D309D">
              <w:rPr>
                <w:rFonts w:asciiTheme="minorHAnsi" w:hAnsiTheme="minorHAnsi"/>
              </w:rPr>
              <w:t>?</w:t>
            </w:r>
          </w:p>
          <w:p w:rsidR="00DB68CD" w:rsidRPr="008D309D" w:rsidRDefault="00D84221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Round 15.27 to the nearest tenth.</w:t>
            </w:r>
          </w:p>
          <w:p w:rsidR="00693A24" w:rsidRDefault="00D84221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2735 divided by 4 express the remainder as a decimal</w:t>
            </w:r>
          </w:p>
          <w:p w:rsidR="008D309D" w:rsidRDefault="00D84221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38</w:t>
            </w:r>
            <w:r w:rsidR="00693A24">
              <w:rPr>
                <w:rFonts w:asciiTheme="minorHAnsi" w:hAnsiTheme="minorHAnsi"/>
              </w:rPr>
              <w:t xml:space="preserve"> as a mixed number?</w:t>
            </w:r>
          </w:p>
          <w:p w:rsidR="00693A24" w:rsidRPr="00693A24" w:rsidRDefault="00B57F9F" w:rsidP="00693A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8.65pt;margin-top:.9pt;width:13.5pt;height:0;z-index:251662336" o:connectortype="straight"/>
              </w:pict>
            </w:r>
            <w:r w:rsidR="00D84221">
              <w:rPr>
                <w:rFonts w:asciiTheme="minorHAnsi" w:hAnsiTheme="minorHAnsi"/>
              </w:rPr>
              <w:t xml:space="preserve">                       3</w:t>
            </w:r>
          </w:p>
          <w:p w:rsidR="008D309D" w:rsidRDefault="00D84221" w:rsidP="00693A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14,298</w:t>
            </w:r>
            <w:r w:rsidR="008D309D" w:rsidRPr="008D309D">
              <w:rPr>
                <w:rFonts w:asciiTheme="minorHAnsi" w:hAnsiTheme="minorHAnsi"/>
              </w:rPr>
              <w:t xml:space="preserve"> divided by 100</w:t>
            </w:r>
            <w:r>
              <w:rPr>
                <w:rFonts w:asciiTheme="minorHAnsi" w:hAnsiTheme="minorHAnsi"/>
              </w:rPr>
              <w:t>0</w:t>
            </w:r>
          </w:p>
          <w:p w:rsidR="00693A24" w:rsidRPr="00693A24" w:rsidRDefault="00D84221" w:rsidP="00693A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2547 </w:t>
            </w:r>
            <w:r w:rsidR="00693A24">
              <w:rPr>
                <w:rFonts w:asciiTheme="minorHAnsi" w:hAnsiTheme="minorHAnsi"/>
              </w:rPr>
              <w:t xml:space="preserve">divided by </w:t>
            </w:r>
            <w:r>
              <w:rPr>
                <w:rFonts w:asciiTheme="minorHAnsi" w:hAnsiTheme="minorHAnsi"/>
              </w:rPr>
              <w:t>8</w:t>
            </w:r>
            <w:r w:rsidR="00693A24">
              <w:rPr>
                <w:rFonts w:asciiTheme="minorHAnsi" w:hAnsiTheme="minorHAnsi"/>
              </w:rPr>
              <w:t>. Express the remainder as a fraction.</w:t>
            </w:r>
          </w:p>
          <w:p w:rsidR="004B16B9" w:rsidRPr="004B16B9" w:rsidRDefault="005302BE" w:rsidP="004B16B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Order from largest to smallest</w:t>
            </w:r>
          </w:p>
          <w:p w:rsidR="004B16B9" w:rsidRDefault="004B16B9" w:rsidP="004B16B9">
            <w:pPr>
              <w:pStyle w:val="ListParagraph"/>
            </w:pPr>
          </w:p>
          <w:p w:rsidR="008D309D" w:rsidRDefault="00693A24" w:rsidP="004B16B9">
            <w:pPr>
              <w:pStyle w:val="Default"/>
              <w:ind w:left="4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E5D27">
              <w:rPr>
                <w:noProof/>
                <w:lang w:eastAsia="en-GB"/>
              </w:rPr>
              <w:drawing>
                <wp:inline distT="0" distB="0" distL="0" distR="0">
                  <wp:extent cx="1114425" cy="40005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B9" w:rsidRDefault="004B16B9" w:rsidP="004B16B9">
            <w:pPr>
              <w:pStyle w:val="ListParagraph"/>
            </w:pPr>
          </w:p>
          <w:p w:rsidR="005302BE" w:rsidRPr="004B16B9" w:rsidRDefault="005302BE" w:rsidP="004B16B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B16B9">
              <w:rPr>
                <w:rFonts w:asciiTheme="minorHAnsi" w:hAnsiTheme="minorHAnsi"/>
              </w:rPr>
              <w:t>Which is larger?</w:t>
            </w:r>
          </w:p>
          <w:p w:rsidR="005302BE" w:rsidRDefault="005302BE" w:rsidP="005302BE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5302BE" w:rsidRDefault="004B16B9" w:rsidP="005302BE">
            <w:pPr>
              <w:pStyle w:val="Default"/>
              <w:ind w:left="405"/>
            </w:pPr>
            <w:r>
              <w:object w:dxaOrig="190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9.75pt" o:ole="">
                  <v:imagedata r:id="rId7" o:title=""/>
                </v:shape>
                <o:OLEObject Type="Embed" ProgID="PBrush" ShapeID="_x0000_i1025" DrawAspect="Content" ObjectID="_1649575940" r:id="rId8"/>
              </w:object>
            </w:r>
          </w:p>
          <w:p w:rsidR="004B16B9" w:rsidRPr="008D309D" w:rsidRDefault="004B16B9" w:rsidP="005302BE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8D309D" w:rsidRDefault="00656EE6" w:rsidP="008D30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26564">
              <w:rPr>
                <w:rFonts w:asciiTheme="minorHAnsi" w:hAnsiTheme="minorHAnsi"/>
              </w:rPr>
              <w:t>Write the mixed number and improper fraction for this image:</w:t>
            </w:r>
          </w:p>
          <w:p w:rsidR="00F26564" w:rsidRDefault="00F26564" w:rsidP="00F26564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5302BE" w:rsidRPr="008D309D" w:rsidRDefault="00F26564" w:rsidP="005302BE">
            <w:pPr>
              <w:pStyle w:val="Default"/>
              <w:ind w:left="405"/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09900" cy="790575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09D" w:rsidRDefault="00D42313" w:rsidP="008D30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8  =     2</w:t>
            </w:r>
          </w:p>
          <w:p w:rsidR="00693A24" w:rsidRDefault="00B57F9F" w:rsidP="00693A24">
            <w:pPr>
              <w:pStyle w:val="Default"/>
              <w:ind w:left="4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pict>
                <v:shape id="_x0000_s1028" type="#_x0000_t32" style="position:absolute;left:0;text-align:left;margin-left:18.9pt;margin-top:1.15pt;width:15.75pt;height:0;z-index:251660288" o:connectortype="straight"/>
              </w:pict>
            </w:r>
            <w:r>
              <w:rPr>
                <w:rFonts w:asciiTheme="minorHAnsi" w:hAnsiTheme="minorHAnsi"/>
                <w:noProof/>
                <w:lang w:eastAsia="en-GB"/>
              </w:rPr>
              <w:pict>
                <v:shape id="_x0000_s1029" type="#_x0000_t32" style="position:absolute;left:0;text-align:left;margin-left:48.15pt;margin-top:1.15pt;width:15.75pt;height:0;z-index:251661312" o:connectortype="straight"/>
              </w:pict>
            </w:r>
            <w:r w:rsidR="00D42313">
              <w:rPr>
                <w:rFonts w:asciiTheme="minorHAnsi" w:hAnsiTheme="minorHAnsi"/>
              </w:rPr>
              <w:t>12</w:t>
            </w:r>
          </w:p>
          <w:p w:rsidR="005302BE" w:rsidRDefault="005302BE" w:rsidP="00693A24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4B16B9" w:rsidRPr="004B16B9" w:rsidRDefault="00B57F9F" w:rsidP="004B16B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pict>
                <v:shape id="_x0000_s1031" type="#_x0000_t32" style="position:absolute;left:0;text-align:left;margin-left:67.65pt;margin-top:13.1pt;width:12pt;height:0;z-index:251663360" o:connectortype="straight"/>
              </w:pict>
            </w:r>
            <w:r w:rsidR="00D42313">
              <w:rPr>
                <w:rFonts w:asciiTheme="minorHAnsi" w:hAnsiTheme="minorHAnsi"/>
              </w:rPr>
              <w:t xml:space="preserve">What is 9   </w:t>
            </w:r>
            <w:proofErr w:type="gramStart"/>
            <w:r w:rsidR="00D42313">
              <w:rPr>
                <w:rFonts w:asciiTheme="minorHAnsi" w:hAnsiTheme="minorHAnsi"/>
              </w:rPr>
              <w:t xml:space="preserve">4 </w:t>
            </w:r>
            <w:r w:rsidR="00693A24">
              <w:rPr>
                <w:rFonts w:asciiTheme="minorHAnsi" w:hAnsiTheme="minorHAnsi"/>
              </w:rPr>
              <w:t xml:space="preserve"> as</w:t>
            </w:r>
            <w:proofErr w:type="gramEnd"/>
            <w:r w:rsidR="00693A24">
              <w:rPr>
                <w:rFonts w:asciiTheme="minorHAnsi" w:hAnsiTheme="minorHAnsi"/>
              </w:rPr>
              <w:t xml:space="preserve"> an improper fraction?</w:t>
            </w:r>
          </w:p>
          <w:p w:rsidR="008D309D" w:rsidRDefault="00693A24" w:rsidP="00693A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</w:t>
            </w:r>
            <w:r w:rsidR="00D42313">
              <w:rPr>
                <w:rFonts w:asciiTheme="minorHAnsi" w:hAnsiTheme="minorHAnsi"/>
              </w:rPr>
              <w:t xml:space="preserve"> 5</w:t>
            </w:r>
          </w:p>
          <w:p w:rsidR="004B16B9" w:rsidRDefault="004B16B9" w:rsidP="00693A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 </w:t>
            </w:r>
            <w:proofErr w:type="gramStart"/>
            <w:r>
              <w:rPr>
                <w:rFonts w:asciiTheme="minorHAnsi" w:hAnsiTheme="minorHAnsi"/>
              </w:rPr>
              <w:t>write</w:t>
            </w:r>
            <w:proofErr w:type="gramEnd"/>
            <w:r>
              <w:rPr>
                <w:rFonts w:asciiTheme="minorHAnsi" w:hAnsiTheme="minorHAnsi"/>
              </w:rPr>
              <w:t xml:space="preserve"> 273,302 in words.</w:t>
            </w:r>
          </w:p>
          <w:p w:rsidR="00656EE6" w:rsidRPr="00693A24" w:rsidRDefault="00656EE6" w:rsidP="005302BE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8F399E" w:rsidRPr="008F399E" w:rsidRDefault="008F399E" w:rsidP="008F399E">
            <w:pPr>
              <w:pStyle w:val="ListParagraph"/>
              <w:ind w:left="405"/>
              <w:rPr>
                <w:sz w:val="24"/>
                <w:szCs w:val="24"/>
              </w:rPr>
            </w:pPr>
          </w:p>
          <w:p w:rsidR="00E72FEC" w:rsidRPr="008D309D" w:rsidRDefault="00E72FEC">
            <w:pPr>
              <w:rPr>
                <w:sz w:val="24"/>
                <w:szCs w:val="24"/>
              </w:rPr>
            </w:pPr>
            <w:r w:rsidRPr="008D309D">
              <w:rPr>
                <w:sz w:val="24"/>
                <w:szCs w:val="24"/>
              </w:rPr>
              <w:t xml:space="preserve">Extension: </w:t>
            </w:r>
          </w:p>
          <w:p w:rsidR="0073533A" w:rsidRPr="008D309D" w:rsidRDefault="0073533A">
            <w:pPr>
              <w:rPr>
                <w:sz w:val="24"/>
                <w:szCs w:val="24"/>
              </w:rPr>
            </w:pP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73533A" w:rsidRPr="008D309D" w:rsidRDefault="00A63C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38525" cy="3066793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06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FEC" w:rsidRPr="008D309D" w:rsidRDefault="00E72FEC">
            <w:pPr>
              <w:rPr>
                <w:sz w:val="24"/>
                <w:szCs w:val="24"/>
              </w:rPr>
            </w:pPr>
          </w:p>
        </w:tc>
      </w:tr>
      <w:tr w:rsidR="007D5975" w:rsidRPr="00A53DF0" w:rsidTr="008F399E">
        <w:trPr>
          <w:trHeight w:val="7645"/>
        </w:trPr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000" w:type="dxa"/>
          </w:tcPr>
          <w:p w:rsidR="00E72FEC" w:rsidRDefault="008F399E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use </w:t>
            </w:r>
            <w:proofErr w:type="spellStart"/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SPaG</w:t>
            </w:r>
            <w:proofErr w:type="spellEnd"/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 knowledge</w:t>
            </w:r>
          </w:p>
          <w:p w:rsidR="008F399E" w:rsidRDefault="008F399E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On Fridays, we will focus on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SPaG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 Answers are at the bottom of the page.</w:t>
            </w:r>
          </w:p>
          <w:p w:rsidR="008F399E" w:rsidRDefault="00626BD5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4629150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2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626BD5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1409700"/>
                  <wp:effectExtent l="19050" t="0" r="9525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626BD5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3133725"/>
                  <wp:effectExtent l="1905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626BD5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33950" cy="2543175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626BD5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3943350"/>
                  <wp:effectExtent l="19050" t="0" r="0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Pr="008F399E" w:rsidRDefault="00626BD5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33950" cy="1066800"/>
                  <wp:effectExtent l="19050" t="0" r="0" b="0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Spelling</w:t>
            </w:r>
          </w:p>
        </w:tc>
        <w:tc>
          <w:tcPr>
            <w:tcW w:w="8000" w:type="dxa"/>
          </w:tcPr>
          <w:p w:rsidR="00C94114" w:rsidRPr="0032200E" w:rsidRDefault="00B5406A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Spellingframe.co.uk- ta</w:t>
            </w:r>
            <w:r w:rsidR="00626BD5">
              <w:rPr>
                <w:noProof/>
                <w:sz w:val="24"/>
                <w:szCs w:val="24"/>
                <w:lang w:eastAsia="en-GB"/>
              </w:rPr>
              <w:t>ke the spelling test for rule 56</w:t>
            </w:r>
            <w:r>
              <w:rPr>
                <w:noProof/>
                <w:sz w:val="24"/>
                <w:szCs w:val="24"/>
                <w:lang w:eastAsia="en-GB"/>
              </w:rPr>
              <w:t>.</w:t>
            </w:r>
            <w:r w:rsidR="00D404EA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6779C7" w:rsidRDefault="00B5406A" w:rsidP="008638B4">
            <w:pPr>
              <w:rPr>
                <w:sz w:val="24"/>
                <w:szCs w:val="24"/>
              </w:rPr>
            </w:pPr>
            <w:r w:rsidRPr="006779C7">
              <w:rPr>
                <w:sz w:val="24"/>
                <w:szCs w:val="24"/>
              </w:rPr>
              <w:t>RE</w:t>
            </w:r>
          </w:p>
        </w:tc>
        <w:tc>
          <w:tcPr>
            <w:tcW w:w="8000" w:type="dxa"/>
          </w:tcPr>
          <w:p w:rsidR="006779C7" w:rsidRPr="00727086" w:rsidRDefault="006779C7" w:rsidP="005A2A8B">
            <w:pPr>
              <w:pStyle w:val="NormalWeb"/>
              <w:rPr>
                <w:color w:val="5F497A" w:themeColor="accent4" w:themeShade="BF"/>
              </w:rPr>
            </w:pPr>
            <w:r w:rsidRPr="006779C7">
              <w:rPr>
                <w:color w:val="5F497A" w:themeColor="accent4" w:themeShade="BF"/>
              </w:rPr>
              <w:t xml:space="preserve">WALT- </w:t>
            </w:r>
            <w:proofErr w:type="gramStart"/>
            <w:r w:rsidR="00626BD5">
              <w:rPr>
                <w:color w:val="5F497A" w:themeColor="accent4" w:themeShade="BF"/>
              </w:rPr>
              <w:t>compare</w:t>
            </w:r>
            <w:proofErr w:type="gramEnd"/>
            <w:r w:rsidR="00626BD5">
              <w:rPr>
                <w:color w:val="5F497A" w:themeColor="accent4" w:themeShade="BF"/>
              </w:rPr>
              <w:t xml:space="preserve"> how different Gospels record </w:t>
            </w:r>
            <w:r w:rsidRPr="006779C7">
              <w:rPr>
                <w:color w:val="5F497A" w:themeColor="accent4" w:themeShade="BF"/>
              </w:rPr>
              <w:t xml:space="preserve">the Resurrection. </w:t>
            </w:r>
          </w:p>
          <w:p w:rsidR="001A283B" w:rsidRPr="006779C7" w:rsidRDefault="006779C7" w:rsidP="005A2A8B">
            <w:pPr>
              <w:pStyle w:val="NormalWeb"/>
            </w:pPr>
            <w:r w:rsidRPr="006779C7">
              <w:t>Read Matthew’s account of the resurrection.</w:t>
            </w:r>
          </w:p>
          <w:p w:rsidR="006779C7" w:rsidRPr="00626BD5" w:rsidRDefault="006779C7" w:rsidP="006779C7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626BD5">
              <w:rPr>
                <w:rStyle w:val="passage-display-bcv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Matthew 28:1-10</w:t>
            </w:r>
            <w:r w:rsidRPr="00626BD5"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626BD5">
              <w:rPr>
                <w:rStyle w:val="passage-display-version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Good News Translation (GNT)</w:t>
            </w:r>
          </w:p>
          <w:p w:rsidR="006779C7" w:rsidRPr="00626BD5" w:rsidRDefault="006779C7" w:rsidP="006779C7">
            <w:pPr>
              <w:pStyle w:val="Heading3"/>
              <w:shd w:val="clear" w:color="auto" w:fill="FFFFFF"/>
              <w:spacing w:before="300" w:after="150"/>
              <w:outlineLvl w:val="2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626BD5">
              <w:rPr>
                <w:rStyle w:val="text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The Resurrection</w:t>
            </w:r>
          </w:p>
          <w:p w:rsidR="006779C7" w:rsidRPr="00626BD5" w:rsidRDefault="006779C7" w:rsidP="006779C7">
            <w:pPr>
              <w:pStyle w:val="chapter-2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r w:rsidRPr="00626BD5">
              <w:rPr>
                <w:rStyle w:val="chapternum"/>
                <w:rFonts w:asciiTheme="minorHAnsi" w:hAnsiTheme="minorHAnsi" w:cs="Arial"/>
                <w:b/>
                <w:bCs/>
                <w:color w:val="000000"/>
              </w:rPr>
              <w:t>28 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After the Sabbath, as Sunday morning was dawning, Mary Magdalene and the other Mary went to look at the tomb. </w:t>
            </w: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2 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Suddenly there was a violent earthquake; an angel of the Lord came down from heaven, rolled the stone away, and sat on it. </w:t>
            </w: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3 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His appearance was like lightning, and his clothes were white as snow. </w:t>
            </w: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4 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The guards were so afraid that they trembled and became like dead men.</w:t>
            </w:r>
          </w:p>
          <w:p w:rsidR="006779C7" w:rsidRPr="00626BD5" w:rsidRDefault="006779C7" w:rsidP="006779C7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lastRenderedPageBreak/>
              <w:t>5 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The angel spoke to the women. “You must not be afraid,” he said. “I know you are looking for Jesus, who was crucified. </w:t>
            </w: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6 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He is not here; he has been raised, just as he said. Come here and see the place where he was lying. </w:t>
            </w: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7 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Go quickly now, and tell his disciples, ‘He has been raised from death, and now he is going to Galilee ahead of you; there you will see him!’ Remember what I have told you.”</w:t>
            </w:r>
          </w:p>
          <w:p w:rsidR="006779C7" w:rsidRPr="00626BD5" w:rsidRDefault="006779C7" w:rsidP="006779C7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8 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So they left the tomb in a hurry, afraid and yet filled with joy, and ran to tell his disciples.</w:t>
            </w:r>
          </w:p>
          <w:p w:rsidR="006779C7" w:rsidRPr="00626BD5" w:rsidRDefault="006779C7" w:rsidP="006779C7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9 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Suddenly Jesus met them and said, “Peace be with you.” They came up to him, took hold of his feet, and worshiped him. </w:t>
            </w:r>
            <w:r w:rsidRPr="00626BD5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10 </w:t>
            </w:r>
            <w:r w:rsidRPr="00626BD5">
              <w:rPr>
                <w:rStyle w:val="text"/>
                <w:rFonts w:asciiTheme="minorHAnsi" w:hAnsiTheme="minorHAnsi"/>
                <w:color w:val="000000"/>
              </w:rPr>
              <w:t>“Do not be afraid,” Jesus said to them. “Go and tell my brothers to go to Galilee, and there they will see me.”</w:t>
            </w:r>
          </w:p>
          <w:p w:rsidR="00727086" w:rsidRDefault="00727086" w:rsidP="00727086">
            <w:pPr>
              <w:pStyle w:val="Heading1"/>
              <w:shd w:val="clear" w:color="auto" w:fill="FFFFFF"/>
              <w:spacing w:before="0"/>
              <w:outlineLvl w:val="0"/>
              <w:rPr>
                <w:rStyle w:val="passage-display-bcv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727086" w:rsidRDefault="00727086" w:rsidP="00727086">
            <w:r>
              <w:t>Now read Luke’s</w:t>
            </w:r>
          </w:p>
          <w:p w:rsidR="00727086" w:rsidRPr="00727086" w:rsidRDefault="00727086" w:rsidP="00727086"/>
          <w:p w:rsidR="00727086" w:rsidRPr="00727086" w:rsidRDefault="00727086" w:rsidP="00727086">
            <w:pPr>
              <w:pStyle w:val="Heading1"/>
              <w:shd w:val="clear" w:color="auto" w:fill="FFFFFF"/>
              <w:spacing w:before="0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086">
              <w:rPr>
                <w:rStyle w:val="passage-display-bcv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Luke 24</w:t>
            </w:r>
            <w:r w:rsidRPr="00727086"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727086">
              <w:rPr>
                <w:rStyle w:val="passage-display-version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New International Version (NIV)</w:t>
            </w:r>
          </w:p>
          <w:p w:rsidR="00727086" w:rsidRPr="00727086" w:rsidRDefault="00727086" w:rsidP="00727086">
            <w:pPr>
              <w:pStyle w:val="Heading3"/>
              <w:shd w:val="clear" w:color="auto" w:fill="FFFFFF"/>
              <w:spacing w:before="300" w:after="150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086">
              <w:rPr>
                <w:rStyle w:val="text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Jesus Has Risen</w:t>
            </w:r>
          </w:p>
          <w:p w:rsidR="00727086" w:rsidRPr="00727086" w:rsidRDefault="00727086" w:rsidP="00727086">
            <w:pPr>
              <w:pStyle w:val="chapter-2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r w:rsidRPr="00727086">
              <w:rPr>
                <w:rStyle w:val="chapternum"/>
                <w:rFonts w:asciiTheme="minorHAnsi" w:hAnsiTheme="minorHAnsi" w:cs="Arial"/>
                <w:b/>
                <w:bCs/>
                <w:color w:val="000000"/>
              </w:rPr>
              <w:t>24 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On the first day of the week, very early in the morning, the women took the spices they had prepared and went to the tomb.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2 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They found the stone rolled away from the tomb,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3 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but when they entered, they did not find the body of the Lord Jesus.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4 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While they were wondering about this, suddenly two men in clothes that gleamed like lightning stood beside them.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5 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In their fright the women bowed down with their faces to the ground, but the men said to them, “Why do you look for the living among the dead?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6 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He is not here; he has risen! Remember how he told you, while he was still with you in Galilee: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woj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7 </w:t>
            </w:r>
            <w:r w:rsidRPr="00727086">
              <w:rPr>
                <w:rStyle w:val="woj"/>
                <w:rFonts w:asciiTheme="minorHAnsi" w:hAnsiTheme="minorHAnsi"/>
                <w:color w:val="000000"/>
              </w:rPr>
              <w:t>‘The Son of Man must be delivered over to the hands of sinners, be crucified and on the third day be raised again.’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 ”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8 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Then they remembered his words.</w:t>
            </w:r>
          </w:p>
          <w:p w:rsidR="006779C7" w:rsidRDefault="00727086" w:rsidP="00727086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9 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When they came back from the tomb, they told all these things to the Eleven and to all the others.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10 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It was Mary Magdalene, Joanna, Mary the mother of James, and the others with them who told this to the apostles.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11 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But they did not believe the women, because their words seemed to them like nonsense.</w:t>
            </w:r>
            <w:r w:rsidRPr="00727086">
              <w:rPr>
                <w:rFonts w:asciiTheme="minorHAnsi" w:hAnsiTheme="minorHAnsi"/>
                <w:color w:val="000000"/>
              </w:rPr>
              <w:t> </w:t>
            </w:r>
            <w:r w:rsidRPr="00727086">
              <w:rPr>
                <w:rStyle w:val="text"/>
                <w:rFonts w:asciiTheme="minorHAnsi" w:hAnsiTheme="minorHAnsi" w:cs="Arial"/>
                <w:b/>
                <w:bCs/>
                <w:color w:val="000000"/>
                <w:vertAlign w:val="superscript"/>
              </w:rPr>
              <w:t>12 </w:t>
            </w:r>
            <w:r w:rsidRPr="00727086">
              <w:rPr>
                <w:rStyle w:val="text"/>
                <w:rFonts w:asciiTheme="minorHAnsi" w:hAnsiTheme="minorHAnsi"/>
                <w:color w:val="000000"/>
              </w:rPr>
              <w:t>Peter, however, got up and ran to the tomb. Bending over, he saw the strips of linen lying by themselves, and he went away, wondering to himself what had happened.</w:t>
            </w:r>
          </w:p>
          <w:p w:rsidR="00727086" w:rsidRPr="00727086" w:rsidRDefault="00727086" w:rsidP="00727086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</w:p>
          <w:p w:rsidR="006779C7" w:rsidRDefault="006640EA" w:rsidP="006779C7">
            <w:pPr>
              <w:pStyle w:val="NormalWeb"/>
            </w:pPr>
            <w:r>
              <w:t>Questions:</w:t>
            </w:r>
          </w:p>
          <w:p w:rsidR="006640EA" w:rsidRDefault="006640EA" w:rsidP="006779C7">
            <w:pPr>
              <w:pStyle w:val="NormalWeb"/>
            </w:pPr>
          </w:p>
          <w:p w:rsidR="006640EA" w:rsidRDefault="006640EA" w:rsidP="006779C7">
            <w:pPr>
              <w:pStyle w:val="NormalWeb"/>
            </w:pPr>
            <w:r>
              <w:t>In what way are they different?</w:t>
            </w:r>
          </w:p>
          <w:p w:rsidR="006640EA" w:rsidRDefault="006640EA" w:rsidP="006779C7">
            <w:pPr>
              <w:pStyle w:val="NormalWeb"/>
            </w:pPr>
            <w:r>
              <w:t>In what way are they the same?</w:t>
            </w:r>
          </w:p>
          <w:p w:rsidR="006640EA" w:rsidRDefault="006640EA" w:rsidP="006779C7">
            <w:pPr>
              <w:pStyle w:val="NormalWeb"/>
            </w:pPr>
            <w:r>
              <w:t>What is the belief expressed through both Gospels?</w:t>
            </w:r>
          </w:p>
          <w:p w:rsidR="006640EA" w:rsidRPr="006779C7" w:rsidRDefault="00727086" w:rsidP="006779C7">
            <w:pPr>
              <w:pStyle w:val="NormalWeb"/>
            </w:pPr>
            <w:r>
              <w:t>Which do you prefer and why?</w:t>
            </w:r>
          </w:p>
          <w:p w:rsidR="006779C7" w:rsidRPr="006779C7" w:rsidRDefault="006779C7" w:rsidP="006779C7">
            <w:pPr>
              <w:pStyle w:val="NormalWeb"/>
            </w:pPr>
          </w:p>
          <w:p w:rsidR="006779C7" w:rsidRPr="006779C7" w:rsidRDefault="006779C7" w:rsidP="006779C7">
            <w:pPr>
              <w:pStyle w:val="NormalWeb"/>
            </w:pPr>
          </w:p>
          <w:p w:rsidR="006779C7" w:rsidRPr="006779C7" w:rsidRDefault="006779C7" w:rsidP="00626BD5">
            <w:pPr>
              <w:pStyle w:val="NormalWeb"/>
            </w:pPr>
          </w:p>
        </w:tc>
      </w:tr>
    </w:tbl>
    <w:p w:rsidR="007D5975" w:rsidRPr="00A53DF0" w:rsidRDefault="007D5975">
      <w:pPr>
        <w:rPr>
          <w:sz w:val="24"/>
          <w:szCs w:val="24"/>
        </w:rPr>
      </w:pPr>
    </w:p>
    <w:p w:rsidR="008F399E" w:rsidRDefault="008F399E">
      <w:pPr>
        <w:rPr>
          <w:sz w:val="24"/>
          <w:szCs w:val="24"/>
        </w:rPr>
      </w:pPr>
    </w:p>
    <w:p w:rsidR="005A2A8B" w:rsidRDefault="00DB57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3830225"/>
            <wp:effectExtent l="19050" t="0" r="2540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D1" w:rsidRDefault="00DB57F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819775" cy="2768026"/>
            <wp:effectExtent l="1905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23" cy="276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D1" w:rsidRDefault="00A63CD1">
      <w:pPr>
        <w:rPr>
          <w:sz w:val="24"/>
          <w:szCs w:val="24"/>
        </w:rPr>
      </w:pPr>
    </w:p>
    <w:p w:rsidR="00F47F24" w:rsidRPr="00F47F24" w:rsidRDefault="00A63CD1">
      <w:pPr>
        <w:rPr>
          <w:sz w:val="24"/>
          <w:szCs w:val="24"/>
        </w:rPr>
      </w:pPr>
      <w:r>
        <w:rPr>
          <w:sz w:val="24"/>
          <w:szCs w:val="24"/>
        </w:rPr>
        <w:t>Maths answer- 300ml</w:t>
      </w:r>
      <w:r w:rsidR="00B57F9F">
        <w:rPr>
          <w:noProof/>
          <w:sz w:val="24"/>
          <w:szCs w:val="24"/>
          <w:lang w:eastAsia="en-GB"/>
        </w:rPr>
        <w:pict>
          <v:rect id="_x0000_s1027" style="position:absolute;margin-left:261.75pt;margin-top:92.25pt;width:62.25pt;height:11.25pt;z-index:251659264;mso-position-horizontal-relative:text;mso-position-vertical-relative:text" strokecolor="white [3212]"/>
        </w:pict>
      </w:r>
    </w:p>
    <w:sectPr w:rsidR="00F47F24" w:rsidRPr="00F47F24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712"/>
    <w:multiLevelType w:val="hybridMultilevel"/>
    <w:tmpl w:val="E09EBA90"/>
    <w:lvl w:ilvl="0" w:tplc="D4882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8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6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E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D57179"/>
    <w:multiLevelType w:val="hybridMultilevel"/>
    <w:tmpl w:val="B6BAB274"/>
    <w:lvl w:ilvl="0" w:tplc="E81E47B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02574"/>
    <w:rsid w:val="00057F96"/>
    <w:rsid w:val="000934A2"/>
    <w:rsid w:val="00131797"/>
    <w:rsid w:val="00167E39"/>
    <w:rsid w:val="001A283B"/>
    <w:rsid w:val="00205D59"/>
    <w:rsid w:val="002C2D9E"/>
    <w:rsid w:val="002F16CA"/>
    <w:rsid w:val="0030318F"/>
    <w:rsid w:val="0032200E"/>
    <w:rsid w:val="003F5807"/>
    <w:rsid w:val="00422305"/>
    <w:rsid w:val="004366F1"/>
    <w:rsid w:val="004B16B9"/>
    <w:rsid w:val="004F43D8"/>
    <w:rsid w:val="005302BE"/>
    <w:rsid w:val="00550C7C"/>
    <w:rsid w:val="00592037"/>
    <w:rsid w:val="005A2A8B"/>
    <w:rsid w:val="005B3BF0"/>
    <w:rsid w:val="00626BD5"/>
    <w:rsid w:val="00656EE6"/>
    <w:rsid w:val="006640EA"/>
    <w:rsid w:val="006779C7"/>
    <w:rsid w:val="00693A24"/>
    <w:rsid w:val="007059CD"/>
    <w:rsid w:val="00727086"/>
    <w:rsid w:val="0073533A"/>
    <w:rsid w:val="00735A24"/>
    <w:rsid w:val="0075167A"/>
    <w:rsid w:val="0079229C"/>
    <w:rsid w:val="007D2806"/>
    <w:rsid w:val="007D5975"/>
    <w:rsid w:val="007E5D27"/>
    <w:rsid w:val="008360BC"/>
    <w:rsid w:val="008638B4"/>
    <w:rsid w:val="00890744"/>
    <w:rsid w:val="008D309D"/>
    <w:rsid w:val="008F22E8"/>
    <w:rsid w:val="008F399E"/>
    <w:rsid w:val="00933CDC"/>
    <w:rsid w:val="009D32B9"/>
    <w:rsid w:val="00A41B19"/>
    <w:rsid w:val="00A53DF0"/>
    <w:rsid w:val="00A63CD1"/>
    <w:rsid w:val="00B3748B"/>
    <w:rsid w:val="00B5406A"/>
    <w:rsid w:val="00B57F9F"/>
    <w:rsid w:val="00B654AE"/>
    <w:rsid w:val="00B76901"/>
    <w:rsid w:val="00B87CDF"/>
    <w:rsid w:val="00BE5DEB"/>
    <w:rsid w:val="00C45F3C"/>
    <w:rsid w:val="00C94114"/>
    <w:rsid w:val="00D157A8"/>
    <w:rsid w:val="00D404EA"/>
    <w:rsid w:val="00D42313"/>
    <w:rsid w:val="00D84221"/>
    <w:rsid w:val="00D945C3"/>
    <w:rsid w:val="00DB57FB"/>
    <w:rsid w:val="00DB68CD"/>
    <w:rsid w:val="00E21C9F"/>
    <w:rsid w:val="00E72FEC"/>
    <w:rsid w:val="00E812C0"/>
    <w:rsid w:val="00EB5E4C"/>
    <w:rsid w:val="00F26564"/>
    <w:rsid w:val="00F47F24"/>
    <w:rsid w:val="00F76037"/>
    <w:rsid w:val="00F8707B"/>
    <w:rsid w:val="00F91E03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1">
    <w:name w:val="heading 1"/>
    <w:basedOn w:val="Normal"/>
    <w:next w:val="Normal"/>
    <w:link w:val="Heading1Char"/>
    <w:uiPriority w:val="9"/>
    <w:qFormat/>
    <w:rsid w:val="0067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32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B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age-display-bcv">
    <w:name w:val="passage-display-bcv"/>
    <w:basedOn w:val="DefaultParagraphFont"/>
    <w:rsid w:val="006779C7"/>
  </w:style>
  <w:style w:type="character" w:customStyle="1" w:styleId="passage-display-version">
    <w:name w:val="passage-display-version"/>
    <w:basedOn w:val="DefaultParagraphFont"/>
    <w:rsid w:val="006779C7"/>
  </w:style>
  <w:style w:type="character" w:customStyle="1" w:styleId="text">
    <w:name w:val="text"/>
    <w:basedOn w:val="DefaultParagraphFont"/>
    <w:rsid w:val="006779C7"/>
  </w:style>
  <w:style w:type="paragraph" w:customStyle="1" w:styleId="chapter-2">
    <w:name w:val="chapter-2"/>
    <w:basedOn w:val="Normal"/>
    <w:rsid w:val="006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779C7"/>
  </w:style>
  <w:style w:type="character" w:customStyle="1" w:styleId="woj">
    <w:name w:val="woj"/>
    <w:basedOn w:val="DefaultParagraphFont"/>
    <w:rsid w:val="0072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RVYwunbpMHA&amp;t=118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2020-04-28T08:09:00Z</dcterms:created>
  <dcterms:modified xsi:type="dcterms:W3CDTF">2020-04-28T09:46:00Z</dcterms:modified>
</cp:coreProperties>
</file>