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44" w:rsidRPr="008F22E8" w:rsidRDefault="007D5975" w:rsidP="008F22E8">
      <w:pPr>
        <w:jc w:val="center"/>
        <w:rPr>
          <w:b/>
          <w:sz w:val="24"/>
          <w:szCs w:val="24"/>
          <w:u w:val="single"/>
        </w:rPr>
      </w:pPr>
      <w:r w:rsidRPr="008F22E8">
        <w:rPr>
          <w:b/>
          <w:sz w:val="24"/>
          <w:szCs w:val="24"/>
          <w:u w:val="single"/>
        </w:rPr>
        <w:t>Year 5 Learning</w:t>
      </w:r>
    </w:p>
    <w:p w:rsidR="007D5975" w:rsidRPr="00F47F24" w:rsidRDefault="007D5975">
      <w:pPr>
        <w:rPr>
          <w:sz w:val="24"/>
          <w:szCs w:val="24"/>
        </w:rPr>
      </w:pPr>
      <w:r w:rsidRPr="00F47F24">
        <w:rPr>
          <w:sz w:val="24"/>
          <w:szCs w:val="24"/>
        </w:rPr>
        <w:t>Date:</w:t>
      </w:r>
      <w:r w:rsidR="0073533A" w:rsidRPr="00F47F24">
        <w:rPr>
          <w:sz w:val="24"/>
          <w:szCs w:val="24"/>
        </w:rPr>
        <w:t xml:space="preserve"> 2</w:t>
      </w:r>
      <w:r w:rsidR="003F5807">
        <w:rPr>
          <w:sz w:val="24"/>
          <w:szCs w:val="24"/>
        </w:rPr>
        <w:t>6</w:t>
      </w:r>
      <w:r w:rsidR="008638B4" w:rsidRPr="00F47F24">
        <w:rPr>
          <w:sz w:val="24"/>
          <w:szCs w:val="24"/>
          <w:vertAlign w:val="superscript"/>
        </w:rPr>
        <w:t>th</w:t>
      </w:r>
      <w:r w:rsidR="0073533A" w:rsidRPr="00F47F24">
        <w:rPr>
          <w:sz w:val="24"/>
          <w:szCs w:val="24"/>
        </w:rPr>
        <w:t xml:space="preserve"> March 2020</w:t>
      </w:r>
    </w:p>
    <w:tbl>
      <w:tblPr>
        <w:tblStyle w:val="TableGrid"/>
        <w:tblW w:w="0" w:type="auto"/>
        <w:tblInd w:w="-176" w:type="dxa"/>
        <w:tblLayout w:type="fixed"/>
        <w:tblLook w:val="04A0"/>
      </w:tblPr>
      <w:tblGrid>
        <w:gridCol w:w="1418"/>
        <w:gridCol w:w="8000"/>
      </w:tblGrid>
      <w:tr w:rsidR="007D5975" w:rsidRPr="00A53DF0" w:rsidTr="00A53DF0">
        <w:tc>
          <w:tcPr>
            <w:tcW w:w="1418" w:type="dxa"/>
          </w:tcPr>
          <w:p w:rsidR="007D5975" w:rsidRPr="00A53DF0" w:rsidRDefault="007D5975">
            <w:pPr>
              <w:rPr>
                <w:sz w:val="24"/>
                <w:szCs w:val="24"/>
              </w:rPr>
            </w:pPr>
            <w:r w:rsidRPr="00A53DF0">
              <w:rPr>
                <w:sz w:val="24"/>
                <w:szCs w:val="24"/>
              </w:rPr>
              <w:t>Maths</w:t>
            </w:r>
          </w:p>
        </w:tc>
        <w:tc>
          <w:tcPr>
            <w:tcW w:w="8000" w:type="dxa"/>
          </w:tcPr>
          <w:p w:rsidR="00E72FEC" w:rsidRDefault="0073533A">
            <w:pPr>
              <w:rPr>
                <w:color w:val="7030A0"/>
                <w:sz w:val="24"/>
                <w:szCs w:val="24"/>
                <w:u w:val="single"/>
              </w:rPr>
            </w:pPr>
            <w:r w:rsidRPr="00A53DF0">
              <w:rPr>
                <w:color w:val="7030A0"/>
                <w:sz w:val="24"/>
                <w:szCs w:val="24"/>
                <w:u w:val="single"/>
              </w:rPr>
              <w:t>WALT</w:t>
            </w:r>
            <w:r w:rsidR="00FD6C6A" w:rsidRPr="00A53DF0">
              <w:rPr>
                <w:color w:val="7030A0"/>
                <w:sz w:val="24"/>
                <w:szCs w:val="24"/>
                <w:u w:val="single"/>
              </w:rPr>
              <w:t xml:space="preserve">- </w:t>
            </w:r>
            <w:r w:rsidR="0079229C">
              <w:rPr>
                <w:color w:val="7030A0"/>
                <w:sz w:val="24"/>
                <w:szCs w:val="24"/>
                <w:u w:val="single"/>
              </w:rPr>
              <w:t xml:space="preserve">express </w:t>
            </w:r>
            <w:r w:rsidR="007D2806">
              <w:rPr>
                <w:color w:val="7030A0"/>
                <w:sz w:val="24"/>
                <w:szCs w:val="24"/>
                <w:u w:val="single"/>
              </w:rPr>
              <w:t>remainders as fractions</w:t>
            </w:r>
          </w:p>
          <w:p w:rsidR="007D2806" w:rsidRPr="00A53DF0" w:rsidRDefault="007D2806">
            <w:pPr>
              <w:rPr>
                <w:sz w:val="24"/>
                <w:szCs w:val="24"/>
              </w:rPr>
            </w:pPr>
          </w:p>
          <w:p w:rsidR="0073533A" w:rsidRPr="00A53DF0" w:rsidRDefault="0073533A">
            <w:pPr>
              <w:rPr>
                <w:color w:val="FF0000"/>
                <w:sz w:val="24"/>
                <w:szCs w:val="24"/>
              </w:rPr>
            </w:pPr>
            <w:r w:rsidRPr="00A53DF0">
              <w:rPr>
                <w:color w:val="FF0000"/>
                <w:sz w:val="24"/>
                <w:szCs w:val="24"/>
              </w:rPr>
              <w:t>Parents note:</w:t>
            </w:r>
            <w:r w:rsidR="007D2806">
              <w:rPr>
                <w:color w:val="FF0000"/>
                <w:sz w:val="24"/>
                <w:szCs w:val="24"/>
              </w:rPr>
              <w:t xml:space="preserve"> If your child is still consolidating their knowledge of short division, please continue to practise that before moving on to this step. </w:t>
            </w:r>
          </w:p>
          <w:p w:rsidR="004366F1" w:rsidRDefault="004366F1">
            <w:pPr>
              <w:rPr>
                <w:sz w:val="24"/>
                <w:szCs w:val="24"/>
              </w:rPr>
            </w:pPr>
          </w:p>
          <w:p w:rsidR="007D2806" w:rsidRDefault="007D2806">
            <w:pPr>
              <w:rPr>
                <w:sz w:val="24"/>
                <w:szCs w:val="24"/>
              </w:rPr>
            </w:pPr>
            <w:r>
              <w:rPr>
                <w:sz w:val="24"/>
                <w:szCs w:val="24"/>
              </w:rPr>
              <w:t xml:space="preserve">Begin this lesson by revising the short division method and complete the </w:t>
            </w:r>
            <w:proofErr w:type="spellStart"/>
            <w:r w:rsidR="00B3748B">
              <w:rPr>
                <w:sz w:val="24"/>
                <w:szCs w:val="24"/>
              </w:rPr>
              <w:t>m</w:t>
            </w:r>
            <w:r>
              <w:rPr>
                <w:sz w:val="24"/>
                <w:szCs w:val="24"/>
              </w:rPr>
              <w:t>athletics</w:t>
            </w:r>
            <w:proofErr w:type="spellEnd"/>
            <w:r>
              <w:rPr>
                <w:sz w:val="24"/>
                <w:szCs w:val="24"/>
              </w:rPr>
              <w:t xml:space="preserve"> activity. </w:t>
            </w:r>
          </w:p>
          <w:p w:rsidR="007D2806" w:rsidRPr="007D2806" w:rsidRDefault="007D2806">
            <w:pPr>
              <w:rPr>
                <w:sz w:val="24"/>
                <w:szCs w:val="24"/>
              </w:rPr>
            </w:pPr>
          </w:p>
          <w:p w:rsidR="00422305" w:rsidRDefault="00F8707B">
            <w:pPr>
              <w:rPr>
                <w:sz w:val="24"/>
                <w:szCs w:val="24"/>
              </w:rPr>
            </w:pPr>
            <w:r w:rsidRPr="00A53DF0">
              <w:rPr>
                <w:sz w:val="24"/>
                <w:szCs w:val="24"/>
              </w:rPr>
              <w:t>Watch this</w:t>
            </w:r>
            <w:r w:rsidR="00A53DF0" w:rsidRPr="00A53DF0">
              <w:rPr>
                <w:sz w:val="24"/>
                <w:szCs w:val="24"/>
              </w:rPr>
              <w:t xml:space="preserve"> online tutorial</w:t>
            </w:r>
            <w:r w:rsidR="00422305" w:rsidRPr="00A53DF0">
              <w:rPr>
                <w:sz w:val="24"/>
                <w:szCs w:val="24"/>
              </w:rPr>
              <w:t>:</w:t>
            </w:r>
          </w:p>
          <w:p w:rsidR="007D2806" w:rsidRDefault="00126422">
            <w:hyperlink r:id="rId4" w:history="1">
              <w:r w:rsidR="007D2806">
                <w:rPr>
                  <w:rStyle w:val="Hyperlink"/>
                </w:rPr>
                <w:t>https://www.youtube.com/watch?v=JgH0N0zM41o</w:t>
              </w:r>
            </w:hyperlink>
          </w:p>
          <w:p w:rsidR="007D2806" w:rsidRDefault="007D2806"/>
          <w:p w:rsidR="007D2806" w:rsidRDefault="007D2806">
            <w:r>
              <w:t>You can see from the clip, the remainder then becomes the numerator of the fraction (the number on top) whilst the divisor (number you are dividing by) become the denominator (number on the bottom).</w:t>
            </w:r>
          </w:p>
          <w:p w:rsidR="0032200E" w:rsidRDefault="0032200E"/>
          <w:p w:rsidR="0032200E" w:rsidRDefault="0032200E">
            <w:pPr>
              <w:rPr>
                <w:sz w:val="24"/>
                <w:szCs w:val="24"/>
              </w:rPr>
            </w:pPr>
            <w:r>
              <w:rPr>
                <w:noProof/>
                <w:sz w:val="24"/>
                <w:szCs w:val="24"/>
                <w:lang w:eastAsia="en-GB"/>
              </w:rPr>
              <w:drawing>
                <wp:inline distT="0" distB="0" distL="0" distR="0">
                  <wp:extent cx="4533900" cy="154624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537487" cy="1547466"/>
                          </a:xfrm>
                          <a:prstGeom prst="rect">
                            <a:avLst/>
                          </a:prstGeom>
                          <a:noFill/>
                          <a:ln w="9525">
                            <a:noFill/>
                            <a:miter lim="800000"/>
                            <a:headEnd/>
                            <a:tailEnd/>
                          </a:ln>
                        </pic:spPr>
                      </pic:pic>
                    </a:graphicData>
                  </a:graphic>
                </wp:inline>
              </w:drawing>
            </w:r>
          </w:p>
          <w:p w:rsidR="0032200E" w:rsidRPr="00A53DF0" w:rsidRDefault="0032200E">
            <w:pPr>
              <w:rPr>
                <w:sz w:val="24"/>
                <w:szCs w:val="24"/>
              </w:rPr>
            </w:pPr>
          </w:p>
          <w:p w:rsidR="00E72FEC" w:rsidRPr="00A53DF0" w:rsidRDefault="004366F1">
            <w:pPr>
              <w:rPr>
                <w:sz w:val="24"/>
                <w:szCs w:val="24"/>
              </w:rPr>
            </w:pPr>
            <w:r w:rsidRPr="00A53DF0">
              <w:rPr>
                <w:sz w:val="24"/>
                <w:szCs w:val="24"/>
              </w:rPr>
              <w:t>Questions:</w:t>
            </w:r>
          </w:p>
          <w:p w:rsidR="004366F1" w:rsidRPr="00A53DF0" w:rsidRDefault="004366F1">
            <w:pPr>
              <w:rPr>
                <w:sz w:val="24"/>
                <w:szCs w:val="24"/>
              </w:rPr>
            </w:pPr>
          </w:p>
          <w:p w:rsidR="0032200E" w:rsidRDefault="0032200E" w:rsidP="0032200E">
            <w:pPr>
              <w:pStyle w:val="Default"/>
            </w:pPr>
            <w:r>
              <w:rPr>
                <w:sz w:val="22"/>
                <w:szCs w:val="22"/>
              </w:rPr>
              <w:t xml:space="preserve">946 ÷ 4, 6255 ÷ 6, 3484 ÷ 8, 1409 ÷ 4, 3172 ÷ 5 and 1059 ÷ 4. </w:t>
            </w:r>
          </w:p>
          <w:p w:rsidR="004366F1" w:rsidRPr="00A53DF0" w:rsidRDefault="00126422">
            <w:pPr>
              <w:rPr>
                <w:sz w:val="24"/>
                <w:szCs w:val="24"/>
              </w:rPr>
            </w:pPr>
            <w:r>
              <w:rPr>
                <w:noProof/>
                <w:sz w:val="24"/>
                <w:szCs w:val="24"/>
                <w:lang w:eastAsia="en-GB"/>
              </w:rPr>
              <w:pict>
                <v:rect id="_x0000_s1026" style="position:absolute;margin-left:289.2pt;margin-top:26.95pt;width:86.5pt;height:32.5pt;z-index:251658240" strokecolor="white [3212]"/>
              </w:pict>
            </w:r>
          </w:p>
          <w:p w:rsidR="004366F1" w:rsidRPr="00A53DF0" w:rsidRDefault="004366F1">
            <w:pPr>
              <w:rPr>
                <w:sz w:val="24"/>
                <w:szCs w:val="24"/>
              </w:rPr>
            </w:pPr>
          </w:p>
          <w:p w:rsidR="00E72FEC" w:rsidRPr="00A53DF0" w:rsidRDefault="00E72FEC">
            <w:pPr>
              <w:rPr>
                <w:sz w:val="24"/>
                <w:szCs w:val="24"/>
              </w:rPr>
            </w:pPr>
            <w:r w:rsidRPr="00A53DF0">
              <w:rPr>
                <w:sz w:val="24"/>
                <w:szCs w:val="24"/>
              </w:rPr>
              <w:t xml:space="preserve">Extension: </w:t>
            </w:r>
          </w:p>
          <w:p w:rsidR="0073533A" w:rsidRPr="00A53DF0" w:rsidRDefault="0073533A">
            <w:pPr>
              <w:rPr>
                <w:sz w:val="24"/>
                <w:szCs w:val="24"/>
              </w:rPr>
            </w:pPr>
            <w:r w:rsidRPr="00A53DF0">
              <w:rPr>
                <w:sz w:val="24"/>
                <w:szCs w:val="24"/>
              </w:rPr>
              <w:t>This should be completed in the maths b</w:t>
            </w:r>
            <w:r w:rsidR="00B87CDF">
              <w:rPr>
                <w:sz w:val="24"/>
                <w:szCs w:val="24"/>
              </w:rPr>
              <w:t xml:space="preserve">ook given. Answers can be found at the bottom of the page. </w:t>
            </w:r>
          </w:p>
          <w:p w:rsidR="004366F1" w:rsidRPr="00A53DF0" w:rsidRDefault="004366F1">
            <w:pPr>
              <w:rPr>
                <w:sz w:val="24"/>
                <w:szCs w:val="24"/>
              </w:rPr>
            </w:pPr>
          </w:p>
          <w:p w:rsidR="004366F1" w:rsidRPr="00A53DF0" w:rsidRDefault="0032200E">
            <w:pPr>
              <w:rPr>
                <w:sz w:val="24"/>
                <w:szCs w:val="24"/>
              </w:rPr>
            </w:pPr>
            <w:r>
              <w:rPr>
                <w:noProof/>
                <w:sz w:val="24"/>
                <w:szCs w:val="24"/>
                <w:lang w:eastAsia="en-GB"/>
              </w:rPr>
              <w:lastRenderedPageBreak/>
              <w:drawing>
                <wp:inline distT="0" distB="0" distL="0" distR="0">
                  <wp:extent cx="1667472" cy="2838450"/>
                  <wp:effectExtent l="19050" t="0" r="8928"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669517" cy="2841931"/>
                          </a:xfrm>
                          <a:prstGeom prst="rect">
                            <a:avLst/>
                          </a:prstGeom>
                          <a:noFill/>
                          <a:ln w="9525">
                            <a:noFill/>
                            <a:miter lim="800000"/>
                            <a:headEnd/>
                            <a:tailEnd/>
                          </a:ln>
                        </pic:spPr>
                      </pic:pic>
                    </a:graphicData>
                  </a:graphic>
                </wp:inline>
              </w:drawing>
            </w:r>
          </w:p>
          <w:p w:rsidR="0073533A" w:rsidRPr="00A53DF0" w:rsidRDefault="0073533A">
            <w:pPr>
              <w:rPr>
                <w:sz w:val="24"/>
                <w:szCs w:val="24"/>
              </w:rPr>
            </w:pPr>
          </w:p>
          <w:p w:rsidR="00E72FEC" w:rsidRPr="00A53DF0" w:rsidRDefault="00E72FEC">
            <w:pPr>
              <w:rPr>
                <w:sz w:val="24"/>
                <w:szCs w:val="24"/>
              </w:rPr>
            </w:pPr>
          </w:p>
        </w:tc>
      </w:tr>
      <w:tr w:rsidR="007D5975" w:rsidRPr="00A53DF0" w:rsidTr="00A53DF0">
        <w:tc>
          <w:tcPr>
            <w:tcW w:w="1418" w:type="dxa"/>
          </w:tcPr>
          <w:p w:rsidR="007D5975" w:rsidRPr="00A53DF0" w:rsidRDefault="007D5975">
            <w:pPr>
              <w:rPr>
                <w:sz w:val="24"/>
                <w:szCs w:val="24"/>
              </w:rPr>
            </w:pPr>
            <w:r w:rsidRPr="00A53DF0">
              <w:rPr>
                <w:sz w:val="24"/>
                <w:szCs w:val="24"/>
              </w:rPr>
              <w:lastRenderedPageBreak/>
              <w:t>English</w:t>
            </w:r>
          </w:p>
        </w:tc>
        <w:tc>
          <w:tcPr>
            <w:tcW w:w="8000" w:type="dxa"/>
          </w:tcPr>
          <w:p w:rsidR="00D157A8" w:rsidRPr="00A53DF0" w:rsidRDefault="00C45F3C" w:rsidP="009D32B9">
            <w:pPr>
              <w:spacing w:before="450" w:after="300"/>
              <w:ind w:right="450"/>
              <w:outlineLvl w:val="1"/>
              <w:rPr>
                <w:rFonts w:eastAsia="Times New Roman" w:cs="Times New Roman"/>
                <w:b/>
                <w:bCs/>
                <w:sz w:val="24"/>
                <w:szCs w:val="24"/>
                <w:lang w:eastAsia="en-GB"/>
              </w:rPr>
            </w:pPr>
            <w:r>
              <w:rPr>
                <w:rFonts w:eastAsia="Times New Roman" w:cs="Times New Roman"/>
                <w:b/>
                <w:bCs/>
                <w:noProof/>
                <w:sz w:val="24"/>
                <w:szCs w:val="24"/>
                <w:lang w:eastAsia="en-GB"/>
              </w:rPr>
              <w:drawing>
                <wp:inline distT="0" distB="0" distL="0" distR="0">
                  <wp:extent cx="4905375" cy="3709947"/>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4905375" cy="3709947"/>
                          </a:xfrm>
                          <a:prstGeom prst="rect">
                            <a:avLst/>
                          </a:prstGeom>
                          <a:noFill/>
                          <a:ln w="9525">
                            <a:noFill/>
                            <a:miter lim="800000"/>
                            <a:headEnd/>
                            <a:tailEnd/>
                          </a:ln>
                        </pic:spPr>
                      </pic:pic>
                    </a:graphicData>
                  </a:graphic>
                </wp:inline>
              </w:drawing>
            </w:r>
          </w:p>
          <w:p w:rsidR="00C45F3C" w:rsidRPr="00C45F3C" w:rsidRDefault="00C45F3C" w:rsidP="00C45F3C">
            <w:pPr>
              <w:spacing w:before="450" w:after="300"/>
              <w:ind w:left="450" w:right="450"/>
              <w:outlineLvl w:val="1"/>
              <w:rPr>
                <w:rFonts w:eastAsia="Times New Roman" w:cs="Helvetica"/>
                <w:b/>
                <w:bCs/>
                <w:sz w:val="24"/>
                <w:szCs w:val="24"/>
                <w:lang w:eastAsia="en-GB"/>
              </w:rPr>
            </w:pPr>
            <w:r w:rsidRPr="00C45F3C">
              <w:rPr>
                <w:rFonts w:eastAsia="Times New Roman" w:cs="Helvetica"/>
                <w:b/>
                <w:bCs/>
                <w:sz w:val="24"/>
                <w:szCs w:val="24"/>
                <w:lang w:eastAsia="en-GB"/>
              </w:rPr>
              <w:t>Story starter!</w:t>
            </w:r>
          </w:p>
          <w:p w:rsidR="00C45F3C" w:rsidRPr="00C45F3C" w:rsidRDefault="00C45F3C" w:rsidP="00C45F3C">
            <w:pPr>
              <w:spacing w:before="240" w:after="240"/>
              <w:ind w:left="450" w:right="450"/>
              <w:rPr>
                <w:rFonts w:eastAsia="Times New Roman" w:cs="Helvetica"/>
                <w:sz w:val="24"/>
                <w:szCs w:val="24"/>
                <w:lang w:eastAsia="en-GB"/>
              </w:rPr>
            </w:pPr>
            <w:r w:rsidRPr="00C45F3C">
              <w:rPr>
                <w:rFonts w:eastAsia="Times New Roman" w:cs="Helvetica"/>
                <w:sz w:val="24"/>
                <w:szCs w:val="24"/>
                <w:lang w:eastAsia="en-GB"/>
              </w:rPr>
              <w:t>It was winter.</w:t>
            </w:r>
          </w:p>
          <w:p w:rsidR="00C45F3C" w:rsidRPr="00C45F3C" w:rsidRDefault="00C45F3C" w:rsidP="00C45F3C">
            <w:pPr>
              <w:spacing w:before="240" w:after="240"/>
              <w:ind w:left="450" w:right="450"/>
              <w:rPr>
                <w:rFonts w:eastAsia="Times New Roman" w:cs="Helvetica"/>
                <w:sz w:val="24"/>
                <w:szCs w:val="24"/>
                <w:lang w:eastAsia="en-GB"/>
              </w:rPr>
            </w:pPr>
            <w:r w:rsidRPr="00C45F3C">
              <w:rPr>
                <w:rFonts w:eastAsia="Times New Roman" w:cs="Helvetica"/>
                <w:sz w:val="24"/>
                <w:szCs w:val="24"/>
                <w:lang w:eastAsia="en-GB"/>
              </w:rPr>
              <w:t xml:space="preserve">The thunder rumbling overhead seemed to taunt the young girl as she watched in horror while half of her home drifted away across the </w:t>
            </w:r>
            <w:r w:rsidRPr="00C45F3C">
              <w:rPr>
                <w:rFonts w:eastAsia="Times New Roman" w:cs="Helvetica"/>
                <w:sz w:val="24"/>
                <w:szCs w:val="24"/>
                <w:lang w:eastAsia="en-GB"/>
              </w:rPr>
              <w:lastRenderedPageBreak/>
              <w:t>merciless, half-frozen sea.</w:t>
            </w:r>
          </w:p>
          <w:p w:rsidR="00C45F3C" w:rsidRPr="00C45F3C" w:rsidRDefault="00C45F3C" w:rsidP="00C45F3C">
            <w:pPr>
              <w:spacing w:before="240" w:after="240"/>
              <w:ind w:left="450" w:right="450"/>
              <w:rPr>
                <w:rFonts w:eastAsia="Times New Roman" w:cs="Helvetica"/>
                <w:sz w:val="24"/>
                <w:szCs w:val="24"/>
                <w:lang w:eastAsia="en-GB"/>
              </w:rPr>
            </w:pPr>
            <w:r w:rsidRPr="00C45F3C">
              <w:rPr>
                <w:rFonts w:eastAsia="Times New Roman" w:cs="Helvetica"/>
                <w:sz w:val="24"/>
                <w:szCs w:val="24"/>
                <w:lang w:eastAsia="en-GB"/>
              </w:rPr>
              <w:t>She had awoken minutes earlier, disturbed from her sleep by the most appalling noise. It sounded as if a tree were being torn apart by giants, as if the Gods above were screaming at each other in a wild rage. She thought it was the end of the world. Perhaps it was. For her anyway.</w:t>
            </w:r>
          </w:p>
          <w:p w:rsidR="00C45F3C" w:rsidRPr="00C45F3C" w:rsidRDefault="00C45F3C" w:rsidP="00C45F3C">
            <w:pPr>
              <w:spacing w:before="240" w:after="240"/>
              <w:ind w:left="450" w:right="450"/>
              <w:rPr>
                <w:rFonts w:eastAsia="Times New Roman" w:cs="Helvetica"/>
                <w:sz w:val="24"/>
                <w:szCs w:val="24"/>
                <w:lang w:eastAsia="en-GB"/>
              </w:rPr>
            </w:pPr>
            <w:r w:rsidRPr="00C45F3C">
              <w:rPr>
                <w:rFonts w:eastAsia="Times New Roman" w:cs="Helvetica"/>
                <w:sz w:val="24"/>
                <w:szCs w:val="24"/>
                <w:lang w:eastAsia="en-GB"/>
              </w:rPr>
              <w:t>In only her pyjamas, she stood on the edge of her ruined home, her toes dangling over the edge of the splintered floor, shivering in the harsh wind as it seemed to touch her skin like the kiss of some icy demon. She screamed at the top of her voice in despair and frustration, almost pleading with her frost-drenched surroundings to bring them back to her. She could see them. They were waving and shouting to her in return.</w:t>
            </w:r>
          </w:p>
          <w:p w:rsidR="00C45F3C" w:rsidRPr="00C45F3C" w:rsidRDefault="00C45F3C" w:rsidP="00C45F3C">
            <w:pPr>
              <w:spacing w:before="240" w:after="240"/>
              <w:ind w:left="450" w:right="450"/>
              <w:rPr>
                <w:rFonts w:eastAsia="Times New Roman" w:cs="Helvetica"/>
                <w:sz w:val="24"/>
                <w:szCs w:val="24"/>
                <w:lang w:eastAsia="en-GB"/>
              </w:rPr>
            </w:pPr>
            <w:r w:rsidRPr="00C45F3C">
              <w:rPr>
                <w:rFonts w:eastAsia="Times New Roman" w:cs="Helvetica"/>
                <w:sz w:val="24"/>
                <w:szCs w:val="24"/>
                <w:lang w:eastAsia="en-GB"/>
              </w:rPr>
              <w:t>In front of her</w:t>
            </w:r>
            <w:r>
              <w:rPr>
                <w:rFonts w:eastAsia="Times New Roman" w:cs="Helvetica"/>
                <w:sz w:val="24"/>
                <w:szCs w:val="24"/>
                <w:lang w:eastAsia="en-GB"/>
              </w:rPr>
              <w:t>,</w:t>
            </w:r>
            <w:r w:rsidRPr="00C45F3C">
              <w:rPr>
                <w:rFonts w:eastAsia="Times New Roman" w:cs="Helvetica"/>
                <w:sz w:val="24"/>
                <w:szCs w:val="24"/>
                <w:lang w:eastAsia="en-GB"/>
              </w:rPr>
              <w:t xml:space="preserve"> she could see the giant, drifting shards of ice, their edges sharp like Samurai swords. They knocked into each other as they were swept by the tide, reminding her of some cruel jigsaw that couldn’t be solved. She knew she could not reach them…</w:t>
            </w:r>
          </w:p>
          <w:p w:rsidR="00C45F3C" w:rsidRPr="00C45F3C" w:rsidRDefault="00C45F3C" w:rsidP="00C45F3C">
            <w:pPr>
              <w:spacing w:before="240" w:after="240"/>
              <w:ind w:left="450" w:right="450"/>
              <w:rPr>
                <w:rFonts w:eastAsia="Times New Roman" w:cs="Helvetica"/>
                <w:sz w:val="24"/>
                <w:szCs w:val="24"/>
                <w:lang w:eastAsia="en-GB"/>
              </w:rPr>
            </w:pPr>
            <w:r w:rsidRPr="00C45F3C">
              <w:rPr>
                <w:rFonts w:eastAsia="Times New Roman" w:cs="Helvetica"/>
                <w:sz w:val="24"/>
                <w:szCs w:val="24"/>
                <w:lang w:eastAsia="en-GB"/>
              </w:rPr>
              <w:t>Can you continue the story of the girl and her home that had broken in two? Who was it she was waving to?</w:t>
            </w:r>
          </w:p>
          <w:p w:rsidR="00C45F3C" w:rsidRDefault="00C45F3C" w:rsidP="00B3748B">
            <w:pPr>
              <w:spacing w:before="240" w:after="240"/>
              <w:ind w:left="450" w:right="450"/>
              <w:rPr>
                <w:rFonts w:eastAsia="Times New Roman" w:cs="Helvetica"/>
                <w:sz w:val="24"/>
                <w:szCs w:val="24"/>
                <w:lang w:eastAsia="en-GB"/>
              </w:rPr>
            </w:pPr>
            <w:r w:rsidRPr="00C45F3C">
              <w:rPr>
                <w:rFonts w:eastAsia="Times New Roman" w:cs="Helvetica"/>
                <w:sz w:val="24"/>
                <w:szCs w:val="24"/>
                <w:lang w:eastAsia="en-GB"/>
              </w:rPr>
              <w:t>What had caused the ice to break? Would she manage to reunite with the people drifting away?</w:t>
            </w:r>
          </w:p>
          <w:p w:rsidR="00B3748B" w:rsidRDefault="00B3748B" w:rsidP="00B3748B">
            <w:pPr>
              <w:spacing w:before="240" w:after="240"/>
              <w:ind w:left="450" w:right="450"/>
              <w:rPr>
                <w:rFonts w:eastAsia="Times New Roman" w:cs="Helvetica"/>
                <w:sz w:val="24"/>
                <w:szCs w:val="24"/>
                <w:lang w:eastAsia="en-GB"/>
              </w:rPr>
            </w:pPr>
            <w:r>
              <w:rPr>
                <w:rFonts w:eastAsia="Times New Roman" w:cs="Helvetica"/>
                <w:sz w:val="24"/>
                <w:szCs w:val="24"/>
                <w:lang w:eastAsia="en-GB"/>
              </w:rPr>
              <w:t xml:space="preserve">When writing your story, consider your sentence starters. Use ISPACED to give you inspiration. You do not need to use all of them and they do not need to be in order. </w:t>
            </w:r>
            <w:r w:rsidR="001A283B">
              <w:rPr>
                <w:rFonts w:eastAsia="Times New Roman" w:cs="Helvetica"/>
                <w:sz w:val="24"/>
                <w:szCs w:val="24"/>
                <w:lang w:eastAsia="en-GB"/>
              </w:rPr>
              <w:t>Not every sentence should start with one.</w:t>
            </w:r>
          </w:p>
          <w:p w:rsidR="00B3748B" w:rsidRPr="00B3748B" w:rsidRDefault="00B3748B" w:rsidP="00B3748B">
            <w:pPr>
              <w:spacing w:before="240" w:after="240"/>
              <w:ind w:left="450" w:right="450"/>
              <w:rPr>
                <w:rFonts w:eastAsia="Times New Roman" w:cs="Helvetica"/>
                <w:sz w:val="24"/>
                <w:szCs w:val="24"/>
                <w:lang w:eastAsia="en-GB"/>
              </w:rPr>
            </w:pPr>
            <w:r>
              <w:rPr>
                <w:rFonts w:eastAsia="Times New Roman" w:cs="Helvetica"/>
                <w:noProof/>
                <w:sz w:val="24"/>
                <w:szCs w:val="24"/>
                <w:lang w:eastAsia="en-GB"/>
              </w:rPr>
              <w:drawing>
                <wp:inline distT="0" distB="0" distL="0" distR="0">
                  <wp:extent cx="4933950" cy="30384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4933950" cy="3038475"/>
                          </a:xfrm>
                          <a:prstGeom prst="rect">
                            <a:avLst/>
                          </a:prstGeom>
                          <a:noFill/>
                          <a:ln w="9525">
                            <a:noFill/>
                            <a:miter lim="800000"/>
                            <a:headEnd/>
                            <a:tailEnd/>
                          </a:ln>
                        </pic:spPr>
                      </pic:pic>
                    </a:graphicData>
                  </a:graphic>
                </wp:inline>
              </w:drawing>
            </w:r>
          </w:p>
          <w:p w:rsidR="00E72FEC" w:rsidRPr="00C45F3C" w:rsidRDefault="00D157A8" w:rsidP="00C45F3C">
            <w:pPr>
              <w:spacing w:before="240" w:after="240"/>
              <w:ind w:right="450"/>
              <w:jc w:val="both"/>
              <w:rPr>
                <w:rFonts w:eastAsia="Times New Roman" w:cs="Times New Roman"/>
                <w:color w:val="7030A0"/>
                <w:sz w:val="24"/>
                <w:szCs w:val="24"/>
                <w:lang w:eastAsia="en-GB"/>
              </w:rPr>
            </w:pPr>
            <w:r w:rsidRPr="00A53DF0">
              <w:rPr>
                <w:rFonts w:eastAsia="Times New Roman" w:cs="Times New Roman"/>
                <w:color w:val="7030A0"/>
                <w:sz w:val="24"/>
                <w:szCs w:val="24"/>
                <w:lang w:eastAsia="en-GB"/>
              </w:rPr>
              <w:lastRenderedPageBreak/>
              <w:t xml:space="preserve">WALT- </w:t>
            </w:r>
            <w:proofErr w:type="gramStart"/>
            <w:r w:rsidRPr="00A53DF0">
              <w:rPr>
                <w:rFonts w:eastAsia="Times New Roman" w:cs="Times New Roman"/>
                <w:color w:val="7030A0"/>
                <w:sz w:val="24"/>
                <w:szCs w:val="24"/>
                <w:lang w:eastAsia="en-GB"/>
              </w:rPr>
              <w:t>use</w:t>
            </w:r>
            <w:proofErr w:type="gramEnd"/>
            <w:r w:rsidR="008360BC" w:rsidRPr="00A53DF0">
              <w:rPr>
                <w:rFonts w:eastAsia="Times New Roman" w:cs="Times New Roman"/>
                <w:color w:val="7030A0"/>
                <w:sz w:val="24"/>
                <w:szCs w:val="24"/>
                <w:lang w:eastAsia="en-GB"/>
              </w:rPr>
              <w:t xml:space="preserve"> </w:t>
            </w:r>
            <w:r w:rsidR="00C45F3C">
              <w:rPr>
                <w:rFonts w:eastAsia="Times New Roman" w:cs="Times New Roman"/>
                <w:color w:val="7030A0"/>
                <w:sz w:val="24"/>
                <w:szCs w:val="24"/>
                <w:lang w:eastAsia="en-GB"/>
              </w:rPr>
              <w:t>a range of sentence starters</w:t>
            </w:r>
            <w:r w:rsidRPr="00A53DF0">
              <w:rPr>
                <w:rFonts w:eastAsia="Times New Roman" w:cs="Times New Roman"/>
                <w:color w:val="7030A0"/>
                <w:sz w:val="24"/>
                <w:szCs w:val="24"/>
                <w:lang w:eastAsia="en-GB"/>
              </w:rPr>
              <w:t xml:space="preserve">. </w:t>
            </w:r>
          </w:p>
        </w:tc>
      </w:tr>
      <w:tr w:rsidR="00E72FEC" w:rsidRPr="00A53DF0" w:rsidTr="00A53DF0">
        <w:tc>
          <w:tcPr>
            <w:tcW w:w="1418" w:type="dxa"/>
          </w:tcPr>
          <w:p w:rsidR="00E72FEC" w:rsidRPr="00A53DF0" w:rsidRDefault="00E72FEC">
            <w:pPr>
              <w:rPr>
                <w:sz w:val="24"/>
                <w:szCs w:val="24"/>
              </w:rPr>
            </w:pPr>
            <w:r w:rsidRPr="00A53DF0">
              <w:rPr>
                <w:sz w:val="24"/>
                <w:szCs w:val="24"/>
              </w:rPr>
              <w:lastRenderedPageBreak/>
              <w:t>Reading</w:t>
            </w:r>
          </w:p>
        </w:tc>
        <w:tc>
          <w:tcPr>
            <w:tcW w:w="8000" w:type="dxa"/>
          </w:tcPr>
          <w:p w:rsidR="000934A2" w:rsidRPr="00A53DF0" w:rsidRDefault="000934A2">
            <w:pPr>
              <w:rPr>
                <w:noProof/>
                <w:sz w:val="24"/>
                <w:szCs w:val="24"/>
                <w:lang w:eastAsia="en-GB"/>
              </w:rPr>
            </w:pPr>
            <w:r w:rsidRPr="00A53DF0">
              <w:rPr>
                <w:noProof/>
                <w:sz w:val="24"/>
                <w:szCs w:val="24"/>
                <w:lang w:eastAsia="en-GB"/>
              </w:rPr>
              <w:t>Readtheory.org x 10</w:t>
            </w:r>
          </w:p>
          <w:p w:rsidR="00057F96" w:rsidRPr="00A53DF0" w:rsidRDefault="00057F96">
            <w:pPr>
              <w:rPr>
                <w:noProof/>
                <w:sz w:val="24"/>
                <w:szCs w:val="24"/>
                <w:lang w:eastAsia="en-GB"/>
              </w:rPr>
            </w:pPr>
            <w:r w:rsidRPr="00A53DF0">
              <w:rPr>
                <w:noProof/>
                <w:sz w:val="24"/>
                <w:szCs w:val="24"/>
                <w:lang w:eastAsia="en-GB"/>
              </w:rPr>
              <w:t>Read your own book for 20 minutes</w:t>
            </w:r>
          </w:p>
        </w:tc>
      </w:tr>
      <w:tr w:rsidR="008F22E8" w:rsidRPr="00A53DF0" w:rsidTr="00A53DF0">
        <w:tc>
          <w:tcPr>
            <w:tcW w:w="1418" w:type="dxa"/>
          </w:tcPr>
          <w:p w:rsidR="008F22E8" w:rsidRPr="00A53DF0" w:rsidRDefault="008F22E8">
            <w:pPr>
              <w:rPr>
                <w:sz w:val="24"/>
                <w:szCs w:val="24"/>
              </w:rPr>
            </w:pPr>
            <w:r w:rsidRPr="00A53DF0">
              <w:rPr>
                <w:sz w:val="24"/>
                <w:szCs w:val="24"/>
              </w:rPr>
              <w:t>Spelling</w:t>
            </w:r>
          </w:p>
        </w:tc>
        <w:tc>
          <w:tcPr>
            <w:tcW w:w="8000" w:type="dxa"/>
          </w:tcPr>
          <w:p w:rsidR="00C94114" w:rsidRPr="0032200E" w:rsidRDefault="00C94114">
            <w:pPr>
              <w:rPr>
                <w:noProof/>
                <w:sz w:val="24"/>
                <w:szCs w:val="24"/>
                <w:lang w:eastAsia="en-GB"/>
              </w:rPr>
            </w:pPr>
            <w:r w:rsidRPr="00A53DF0">
              <w:rPr>
                <w:noProof/>
                <w:sz w:val="24"/>
                <w:szCs w:val="24"/>
                <w:lang w:eastAsia="en-GB"/>
              </w:rPr>
              <w:t>Spellingframe.co.uk</w:t>
            </w:r>
            <w:r w:rsidR="0032200E">
              <w:rPr>
                <w:noProof/>
                <w:sz w:val="24"/>
                <w:szCs w:val="24"/>
                <w:lang w:eastAsia="en-GB"/>
              </w:rPr>
              <w:t>- continue with spelling rule 53</w:t>
            </w:r>
          </w:p>
        </w:tc>
      </w:tr>
      <w:tr w:rsidR="007D5975" w:rsidRPr="00A53DF0" w:rsidTr="00A53DF0">
        <w:tc>
          <w:tcPr>
            <w:tcW w:w="1418" w:type="dxa"/>
          </w:tcPr>
          <w:p w:rsidR="007D5975" w:rsidRPr="00A53DF0" w:rsidRDefault="0032200E" w:rsidP="008638B4">
            <w:pPr>
              <w:rPr>
                <w:sz w:val="24"/>
                <w:szCs w:val="24"/>
              </w:rPr>
            </w:pPr>
            <w:r>
              <w:rPr>
                <w:sz w:val="24"/>
                <w:szCs w:val="24"/>
              </w:rPr>
              <w:t>Music</w:t>
            </w:r>
          </w:p>
        </w:tc>
        <w:tc>
          <w:tcPr>
            <w:tcW w:w="8000" w:type="dxa"/>
          </w:tcPr>
          <w:p w:rsidR="00C94114" w:rsidRDefault="00B3748B" w:rsidP="00F47F24">
            <w:pPr>
              <w:rPr>
                <w:noProof/>
                <w:color w:val="7030A0"/>
                <w:sz w:val="24"/>
                <w:szCs w:val="24"/>
                <w:lang w:eastAsia="en-GB"/>
              </w:rPr>
            </w:pPr>
            <w:r w:rsidRPr="00B3748B">
              <w:rPr>
                <w:noProof/>
                <w:color w:val="7030A0"/>
                <w:sz w:val="24"/>
                <w:szCs w:val="24"/>
                <w:lang w:eastAsia="en-GB"/>
              </w:rPr>
              <w:t>WALT- listen and appreciate music</w:t>
            </w:r>
          </w:p>
          <w:p w:rsidR="00B3748B" w:rsidRDefault="00B3748B" w:rsidP="00F47F24">
            <w:pPr>
              <w:rPr>
                <w:noProof/>
                <w:color w:val="7030A0"/>
                <w:sz w:val="24"/>
                <w:szCs w:val="24"/>
                <w:lang w:eastAsia="en-GB"/>
              </w:rPr>
            </w:pPr>
          </w:p>
          <w:p w:rsidR="00B3748B" w:rsidRDefault="00B3748B" w:rsidP="00F47F24">
            <w:pPr>
              <w:rPr>
                <w:noProof/>
                <w:color w:val="7030A0"/>
                <w:sz w:val="24"/>
                <w:szCs w:val="24"/>
                <w:lang w:eastAsia="en-GB"/>
              </w:rPr>
            </w:pPr>
            <w:r w:rsidRPr="00B3748B">
              <w:rPr>
                <w:noProof/>
                <w:sz w:val="24"/>
                <w:szCs w:val="24"/>
                <w:lang w:eastAsia="en-GB"/>
              </w:rPr>
              <w:t>Listen to the following music and complete the questions below</w:t>
            </w:r>
            <w:r>
              <w:rPr>
                <w:noProof/>
                <w:color w:val="7030A0"/>
                <w:sz w:val="24"/>
                <w:szCs w:val="24"/>
                <w:lang w:eastAsia="en-GB"/>
              </w:rPr>
              <w:t>.</w:t>
            </w:r>
          </w:p>
          <w:p w:rsidR="00B3748B" w:rsidRDefault="00B3748B" w:rsidP="00F47F24">
            <w:pPr>
              <w:rPr>
                <w:noProof/>
                <w:color w:val="7030A0"/>
                <w:sz w:val="24"/>
                <w:szCs w:val="24"/>
                <w:lang w:eastAsia="en-GB"/>
              </w:rPr>
            </w:pPr>
          </w:p>
          <w:p w:rsidR="00B3748B" w:rsidRPr="00B3748B" w:rsidRDefault="00B3748B" w:rsidP="00F47F24">
            <w:pPr>
              <w:rPr>
                <w:noProof/>
                <w:color w:val="7030A0"/>
                <w:sz w:val="24"/>
                <w:szCs w:val="24"/>
                <w:lang w:eastAsia="en-GB"/>
              </w:rPr>
            </w:pPr>
            <w:proofErr w:type="spellStart"/>
            <w:r>
              <w:rPr>
                <w:rFonts w:ascii="Calibri" w:hAnsi="Calibri"/>
                <w:b/>
                <w:bCs/>
                <w:color w:val="000000"/>
                <w:shd w:val="clear" w:color="auto" w:fill="FFFFFF"/>
              </w:rPr>
              <w:t>Freilach</w:t>
            </w:r>
            <w:proofErr w:type="spellEnd"/>
            <w:r>
              <w:rPr>
                <w:rFonts w:ascii="Calibri" w:hAnsi="Calibri"/>
                <w:b/>
                <w:bCs/>
                <w:color w:val="000000"/>
                <w:shd w:val="clear" w:color="auto" w:fill="FFFFFF"/>
              </w:rPr>
              <w:t xml:space="preserve"> by the </w:t>
            </w:r>
            <w:proofErr w:type="spellStart"/>
            <w:r>
              <w:rPr>
                <w:rFonts w:ascii="Calibri" w:hAnsi="Calibri"/>
                <w:b/>
                <w:bCs/>
                <w:color w:val="000000"/>
                <w:shd w:val="clear" w:color="auto" w:fill="FFFFFF"/>
              </w:rPr>
              <w:t>Klezmer</w:t>
            </w:r>
            <w:proofErr w:type="spellEnd"/>
            <w:r>
              <w:rPr>
                <w:rFonts w:ascii="Calibri" w:hAnsi="Calibri"/>
                <w:b/>
                <w:bCs/>
                <w:color w:val="000000"/>
                <w:shd w:val="clear" w:color="auto" w:fill="FFFFFF"/>
              </w:rPr>
              <w:t xml:space="preserve"> Festival Band</w:t>
            </w:r>
            <w:r>
              <w:rPr>
                <w:rFonts w:ascii="Calibri" w:hAnsi="Calibri"/>
                <w:color w:val="000000"/>
                <w:shd w:val="clear" w:color="auto" w:fill="FFFFFF"/>
              </w:rPr>
              <w:t> </w:t>
            </w:r>
            <w:hyperlink r:id="rId9" w:history="1">
              <w:r>
                <w:rPr>
                  <w:rStyle w:val="Hyperlink"/>
                  <w:rFonts w:ascii="Calibri" w:hAnsi="Calibri"/>
                  <w:bdr w:val="none" w:sz="0" w:space="0" w:color="auto" w:frame="1"/>
                  <w:shd w:val="clear" w:color="auto" w:fill="FFFFFF"/>
                </w:rPr>
                <w:t>https://www.youtube.com/watch?v=1u01MACxU-M</w:t>
              </w:r>
            </w:hyperlink>
            <w:r>
              <w:rPr>
                <w:rFonts w:ascii="Calibri" w:hAnsi="Calibri"/>
                <w:color w:val="000000"/>
                <w:shd w:val="clear" w:color="auto" w:fill="FFFFFF"/>
              </w:rPr>
              <w:t> </w:t>
            </w:r>
          </w:p>
          <w:p w:rsidR="00B3748B" w:rsidRDefault="00B3748B" w:rsidP="00F47F24">
            <w:pPr>
              <w:rPr>
                <w:noProof/>
                <w:sz w:val="24"/>
                <w:szCs w:val="24"/>
                <w:lang w:eastAsia="en-GB"/>
              </w:rPr>
            </w:pPr>
          </w:p>
          <w:p w:rsidR="00B3748B" w:rsidRPr="00A53DF0" w:rsidRDefault="00B3748B" w:rsidP="00F47F24">
            <w:pPr>
              <w:rPr>
                <w:sz w:val="24"/>
                <w:szCs w:val="24"/>
              </w:rPr>
            </w:pPr>
            <w:r>
              <w:rPr>
                <w:noProof/>
                <w:sz w:val="24"/>
                <w:szCs w:val="24"/>
                <w:lang w:eastAsia="en-GB"/>
              </w:rPr>
              <w:drawing>
                <wp:inline distT="0" distB="0" distL="0" distR="0">
                  <wp:extent cx="4943475" cy="40767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4943475" cy="4076700"/>
                          </a:xfrm>
                          <a:prstGeom prst="rect">
                            <a:avLst/>
                          </a:prstGeom>
                          <a:noFill/>
                          <a:ln w="9525">
                            <a:noFill/>
                            <a:miter lim="800000"/>
                            <a:headEnd/>
                            <a:tailEnd/>
                          </a:ln>
                        </pic:spPr>
                      </pic:pic>
                    </a:graphicData>
                  </a:graphic>
                </wp:inline>
              </w:drawing>
            </w:r>
          </w:p>
        </w:tc>
      </w:tr>
      <w:tr w:rsidR="007D5975" w:rsidRPr="00A53DF0" w:rsidTr="00A53DF0">
        <w:tc>
          <w:tcPr>
            <w:tcW w:w="1418" w:type="dxa"/>
          </w:tcPr>
          <w:p w:rsidR="007D5975" w:rsidRPr="00A53DF0" w:rsidRDefault="00C45F3C" w:rsidP="008638B4">
            <w:pPr>
              <w:rPr>
                <w:sz w:val="24"/>
                <w:szCs w:val="24"/>
              </w:rPr>
            </w:pPr>
            <w:r>
              <w:rPr>
                <w:sz w:val="24"/>
                <w:szCs w:val="24"/>
              </w:rPr>
              <w:t>Science</w:t>
            </w:r>
          </w:p>
        </w:tc>
        <w:tc>
          <w:tcPr>
            <w:tcW w:w="8000" w:type="dxa"/>
          </w:tcPr>
          <w:p w:rsidR="008638B4" w:rsidRDefault="001A283B" w:rsidP="00B76901">
            <w:pPr>
              <w:rPr>
                <w:color w:val="8064A2" w:themeColor="accent4"/>
                <w:sz w:val="24"/>
                <w:szCs w:val="24"/>
              </w:rPr>
            </w:pPr>
            <w:r>
              <w:rPr>
                <w:color w:val="8064A2" w:themeColor="accent4"/>
                <w:sz w:val="24"/>
                <w:szCs w:val="24"/>
              </w:rPr>
              <w:t xml:space="preserve">WALT- </w:t>
            </w:r>
            <w:r w:rsidR="008271DB">
              <w:rPr>
                <w:color w:val="8064A2" w:themeColor="accent4"/>
                <w:sz w:val="24"/>
                <w:szCs w:val="24"/>
              </w:rPr>
              <w:t>compare the life cycles of different birds</w:t>
            </w:r>
            <w:r>
              <w:rPr>
                <w:color w:val="8064A2" w:themeColor="accent4"/>
                <w:sz w:val="24"/>
                <w:szCs w:val="24"/>
              </w:rPr>
              <w:t xml:space="preserve">. </w:t>
            </w:r>
          </w:p>
          <w:p w:rsidR="008271DB" w:rsidRDefault="008271DB" w:rsidP="00B76901">
            <w:pPr>
              <w:rPr>
                <w:color w:val="8064A2" w:themeColor="accent4"/>
                <w:sz w:val="24"/>
                <w:szCs w:val="24"/>
              </w:rPr>
            </w:pPr>
          </w:p>
          <w:p w:rsidR="008271DB" w:rsidRPr="008271DB" w:rsidRDefault="008271DB" w:rsidP="00B76901">
            <w:pPr>
              <w:rPr>
                <w:sz w:val="24"/>
                <w:szCs w:val="24"/>
              </w:rPr>
            </w:pPr>
            <w:r w:rsidRPr="008271DB">
              <w:rPr>
                <w:sz w:val="24"/>
                <w:szCs w:val="24"/>
              </w:rPr>
              <w:t>Read the following information:</w:t>
            </w:r>
          </w:p>
          <w:p w:rsidR="001A283B" w:rsidRDefault="008271DB" w:rsidP="00B76901">
            <w:pPr>
              <w:rPr>
                <w:color w:val="8064A2" w:themeColor="accent4"/>
                <w:sz w:val="24"/>
                <w:szCs w:val="24"/>
              </w:rPr>
            </w:pPr>
            <w:r>
              <w:rPr>
                <w:noProof/>
                <w:color w:val="8064A2" w:themeColor="accent4"/>
                <w:sz w:val="24"/>
                <w:szCs w:val="24"/>
                <w:lang w:eastAsia="en-GB"/>
              </w:rPr>
              <w:lastRenderedPageBreak/>
              <w:drawing>
                <wp:inline distT="0" distB="0" distL="0" distR="0">
                  <wp:extent cx="4943475" cy="453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43475" cy="4533900"/>
                          </a:xfrm>
                          <a:prstGeom prst="rect">
                            <a:avLst/>
                          </a:prstGeom>
                          <a:noFill/>
                          <a:ln w="9525">
                            <a:noFill/>
                            <a:miter lim="800000"/>
                            <a:headEnd/>
                            <a:tailEnd/>
                          </a:ln>
                        </pic:spPr>
                      </pic:pic>
                    </a:graphicData>
                  </a:graphic>
                </wp:inline>
              </w:drawing>
            </w:r>
          </w:p>
          <w:p w:rsidR="008271DB" w:rsidRDefault="008271DB" w:rsidP="00B76901">
            <w:pPr>
              <w:rPr>
                <w:color w:val="8064A2" w:themeColor="accent4"/>
                <w:sz w:val="24"/>
                <w:szCs w:val="24"/>
              </w:rPr>
            </w:pPr>
          </w:p>
          <w:p w:rsidR="008271DB" w:rsidRDefault="008271DB" w:rsidP="00B76901">
            <w:pPr>
              <w:rPr>
                <w:color w:val="8064A2" w:themeColor="accent4"/>
                <w:sz w:val="24"/>
                <w:szCs w:val="24"/>
              </w:rPr>
            </w:pPr>
          </w:p>
          <w:p w:rsidR="001A283B" w:rsidRDefault="008271DB" w:rsidP="00B76901">
            <w:pPr>
              <w:rPr>
                <w:color w:val="8064A2" w:themeColor="accent4"/>
                <w:sz w:val="24"/>
                <w:szCs w:val="24"/>
              </w:rPr>
            </w:pPr>
            <w:r>
              <w:rPr>
                <w:noProof/>
                <w:color w:val="8064A2" w:themeColor="accent4"/>
                <w:sz w:val="24"/>
                <w:szCs w:val="24"/>
                <w:lang w:eastAsia="en-GB"/>
              </w:rPr>
              <w:lastRenderedPageBreak/>
              <w:drawing>
                <wp:inline distT="0" distB="0" distL="0" distR="0">
                  <wp:extent cx="4943475" cy="40005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943475" cy="4000500"/>
                          </a:xfrm>
                          <a:prstGeom prst="rect">
                            <a:avLst/>
                          </a:prstGeom>
                          <a:noFill/>
                          <a:ln w="9525">
                            <a:noFill/>
                            <a:miter lim="800000"/>
                            <a:headEnd/>
                            <a:tailEnd/>
                          </a:ln>
                        </pic:spPr>
                      </pic:pic>
                    </a:graphicData>
                  </a:graphic>
                </wp:inline>
              </w:drawing>
            </w:r>
          </w:p>
          <w:p w:rsidR="008271DB" w:rsidRDefault="008271DB" w:rsidP="00B76901">
            <w:pPr>
              <w:rPr>
                <w:color w:val="8064A2" w:themeColor="accent4"/>
                <w:sz w:val="24"/>
                <w:szCs w:val="24"/>
              </w:rPr>
            </w:pPr>
          </w:p>
          <w:p w:rsidR="008271DB" w:rsidRPr="008271DB" w:rsidRDefault="008271DB" w:rsidP="00B76901">
            <w:pPr>
              <w:rPr>
                <w:sz w:val="24"/>
                <w:szCs w:val="24"/>
              </w:rPr>
            </w:pPr>
            <w:r w:rsidRPr="008271DB">
              <w:rPr>
                <w:sz w:val="24"/>
                <w:szCs w:val="24"/>
              </w:rPr>
              <w:t>Draw and describe the life cycle of the birds. Use a format life below for each bird.</w:t>
            </w:r>
          </w:p>
          <w:p w:rsidR="008271DB" w:rsidRDefault="008271DB" w:rsidP="00B76901">
            <w:pPr>
              <w:rPr>
                <w:color w:val="8064A2" w:themeColor="accent4"/>
                <w:sz w:val="24"/>
                <w:szCs w:val="24"/>
              </w:rPr>
            </w:pPr>
          </w:p>
          <w:p w:rsidR="008271DB" w:rsidRDefault="008271DB" w:rsidP="00B76901">
            <w:pPr>
              <w:rPr>
                <w:color w:val="8064A2" w:themeColor="accent4"/>
                <w:sz w:val="24"/>
                <w:szCs w:val="24"/>
              </w:rPr>
            </w:pPr>
            <w:r>
              <w:rPr>
                <w:noProof/>
                <w:color w:val="8064A2" w:themeColor="accent4"/>
                <w:sz w:val="24"/>
                <w:szCs w:val="24"/>
                <w:lang w:eastAsia="en-GB"/>
              </w:rPr>
              <w:drawing>
                <wp:inline distT="0" distB="0" distL="0" distR="0">
                  <wp:extent cx="3924733" cy="300037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924733" cy="3000375"/>
                          </a:xfrm>
                          <a:prstGeom prst="rect">
                            <a:avLst/>
                          </a:prstGeom>
                          <a:noFill/>
                          <a:ln w="9525">
                            <a:noFill/>
                            <a:miter lim="800000"/>
                            <a:headEnd/>
                            <a:tailEnd/>
                          </a:ln>
                        </pic:spPr>
                      </pic:pic>
                    </a:graphicData>
                  </a:graphic>
                </wp:inline>
              </w:drawing>
            </w:r>
          </w:p>
          <w:p w:rsidR="00BF268A" w:rsidRDefault="00BF268A" w:rsidP="00B76901">
            <w:pPr>
              <w:rPr>
                <w:color w:val="8064A2" w:themeColor="accent4"/>
                <w:sz w:val="24"/>
                <w:szCs w:val="24"/>
              </w:rPr>
            </w:pPr>
          </w:p>
          <w:p w:rsidR="00BF268A" w:rsidRPr="00BF268A" w:rsidRDefault="00BF268A" w:rsidP="00B76901">
            <w:pPr>
              <w:rPr>
                <w:sz w:val="24"/>
                <w:szCs w:val="24"/>
              </w:rPr>
            </w:pPr>
            <w:r w:rsidRPr="00BF268A">
              <w:rPr>
                <w:sz w:val="24"/>
                <w:szCs w:val="24"/>
              </w:rPr>
              <w:t>What do the life cycles have in common? How are they different?</w:t>
            </w:r>
          </w:p>
          <w:p w:rsidR="008271DB" w:rsidRPr="00A53DF0" w:rsidRDefault="008271DB" w:rsidP="00B76901">
            <w:pPr>
              <w:rPr>
                <w:color w:val="8064A2" w:themeColor="accent4"/>
                <w:sz w:val="24"/>
                <w:szCs w:val="24"/>
              </w:rPr>
            </w:pPr>
          </w:p>
        </w:tc>
      </w:tr>
    </w:tbl>
    <w:p w:rsidR="007D5975" w:rsidRPr="00A53DF0" w:rsidRDefault="007D5975">
      <w:pPr>
        <w:rPr>
          <w:sz w:val="24"/>
          <w:szCs w:val="24"/>
        </w:rPr>
      </w:pPr>
    </w:p>
    <w:p w:rsidR="00F47F24" w:rsidRPr="00F47F24" w:rsidRDefault="00B3748B">
      <w:pPr>
        <w:rPr>
          <w:sz w:val="24"/>
          <w:szCs w:val="24"/>
        </w:rPr>
      </w:pPr>
      <w:r>
        <w:rPr>
          <w:noProof/>
          <w:sz w:val="24"/>
          <w:szCs w:val="24"/>
          <w:lang w:eastAsia="en-GB"/>
        </w:rPr>
        <w:lastRenderedPageBreak/>
        <w:drawing>
          <wp:inline distT="0" distB="0" distL="0" distR="0">
            <wp:extent cx="2686050" cy="16192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686050" cy="1619250"/>
                    </a:xfrm>
                    <a:prstGeom prst="rect">
                      <a:avLst/>
                    </a:prstGeom>
                    <a:noFill/>
                    <a:ln w="9525">
                      <a:noFill/>
                      <a:miter lim="800000"/>
                      <a:headEnd/>
                      <a:tailEnd/>
                    </a:ln>
                  </pic:spPr>
                </pic:pic>
              </a:graphicData>
            </a:graphic>
          </wp:inline>
        </w:drawing>
      </w:r>
      <w:r w:rsidR="00126422">
        <w:rPr>
          <w:noProof/>
          <w:sz w:val="24"/>
          <w:szCs w:val="24"/>
          <w:lang w:eastAsia="en-GB"/>
        </w:rPr>
        <w:pict>
          <v:rect id="_x0000_s1027" style="position:absolute;margin-left:261.75pt;margin-top:92.25pt;width:62.25pt;height:11.25pt;z-index:251659264;mso-position-horizontal-relative:text;mso-position-vertical-relative:text" strokecolor="white [3212]"/>
        </w:pict>
      </w:r>
    </w:p>
    <w:sectPr w:rsidR="00F47F24" w:rsidRPr="00F47F24" w:rsidSect="008907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975"/>
    <w:rsid w:val="00057F96"/>
    <w:rsid w:val="000934A2"/>
    <w:rsid w:val="00126422"/>
    <w:rsid w:val="00167E39"/>
    <w:rsid w:val="001A283B"/>
    <w:rsid w:val="00205D59"/>
    <w:rsid w:val="002C2D9E"/>
    <w:rsid w:val="002F16CA"/>
    <w:rsid w:val="0030318F"/>
    <w:rsid w:val="0032200E"/>
    <w:rsid w:val="003F5807"/>
    <w:rsid w:val="00422305"/>
    <w:rsid w:val="004366F1"/>
    <w:rsid w:val="004F43D8"/>
    <w:rsid w:val="00592037"/>
    <w:rsid w:val="007059CD"/>
    <w:rsid w:val="0073533A"/>
    <w:rsid w:val="00735A24"/>
    <w:rsid w:val="0079229C"/>
    <w:rsid w:val="007D2806"/>
    <w:rsid w:val="007D5975"/>
    <w:rsid w:val="008271DB"/>
    <w:rsid w:val="008360BC"/>
    <w:rsid w:val="008638B4"/>
    <w:rsid w:val="00890744"/>
    <w:rsid w:val="008F22E8"/>
    <w:rsid w:val="009D32B9"/>
    <w:rsid w:val="00A41B19"/>
    <w:rsid w:val="00A53DF0"/>
    <w:rsid w:val="00B3748B"/>
    <w:rsid w:val="00B654AE"/>
    <w:rsid w:val="00B76901"/>
    <w:rsid w:val="00B87CDF"/>
    <w:rsid w:val="00BE5DEB"/>
    <w:rsid w:val="00BF268A"/>
    <w:rsid w:val="00C45F3C"/>
    <w:rsid w:val="00C94114"/>
    <w:rsid w:val="00D157A8"/>
    <w:rsid w:val="00D945C3"/>
    <w:rsid w:val="00E21C9F"/>
    <w:rsid w:val="00E72FEC"/>
    <w:rsid w:val="00E812C0"/>
    <w:rsid w:val="00EB5E4C"/>
    <w:rsid w:val="00F47F24"/>
    <w:rsid w:val="00F8707B"/>
    <w:rsid w:val="00F91E03"/>
    <w:rsid w:val="00FD6C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44"/>
  </w:style>
  <w:style w:type="paragraph" w:styleId="Heading2">
    <w:name w:val="heading 2"/>
    <w:basedOn w:val="Normal"/>
    <w:link w:val="Heading2Char"/>
    <w:uiPriority w:val="9"/>
    <w:qFormat/>
    <w:rsid w:val="00E72F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2305"/>
    <w:rPr>
      <w:color w:val="0000FF"/>
      <w:u w:val="single"/>
    </w:rPr>
  </w:style>
  <w:style w:type="paragraph" w:styleId="BalloonText">
    <w:name w:val="Balloon Text"/>
    <w:basedOn w:val="Normal"/>
    <w:link w:val="BalloonTextChar"/>
    <w:uiPriority w:val="99"/>
    <w:semiHidden/>
    <w:unhideWhenUsed/>
    <w:rsid w:val="00E7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FEC"/>
    <w:rPr>
      <w:rFonts w:ascii="Tahoma" w:hAnsi="Tahoma" w:cs="Tahoma"/>
      <w:sz w:val="16"/>
      <w:szCs w:val="16"/>
    </w:rPr>
  </w:style>
  <w:style w:type="character" w:customStyle="1" w:styleId="Heading2Char">
    <w:name w:val="Heading 2 Char"/>
    <w:basedOn w:val="DefaultParagraphFont"/>
    <w:link w:val="Heading2"/>
    <w:uiPriority w:val="9"/>
    <w:rsid w:val="00E72FE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2F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3533A"/>
    <w:rPr>
      <w:color w:val="800080" w:themeColor="followedHyperlink"/>
      <w:u w:val="single"/>
    </w:rPr>
  </w:style>
  <w:style w:type="paragraph" w:customStyle="1" w:styleId="Default">
    <w:name w:val="Default"/>
    <w:rsid w:val="003220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05279699">
      <w:bodyDiv w:val="1"/>
      <w:marLeft w:val="0"/>
      <w:marRight w:val="0"/>
      <w:marTop w:val="0"/>
      <w:marBottom w:val="0"/>
      <w:divBdr>
        <w:top w:val="none" w:sz="0" w:space="0" w:color="auto"/>
        <w:left w:val="none" w:sz="0" w:space="0" w:color="auto"/>
        <w:bottom w:val="none" w:sz="0" w:space="0" w:color="auto"/>
        <w:right w:val="none" w:sz="0" w:space="0" w:color="auto"/>
      </w:divBdr>
    </w:div>
    <w:div w:id="378676848">
      <w:bodyDiv w:val="1"/>
      <w:marLeft w:val="0"/>
      <w:marRight w:val="0"/>
      <w:marTop w:val="0"/>
      <w:marBottom w:val="0"/>
      <w:divBdr>
        <w:top w:val="none" w:sz="0" w:space="0" w:color="auto"/>
        <w:left w:val="none" w:sz="0" w:space="0" w:color="auto"/>
        <w:bottom w:val="none" w:sz="0" w:space="0" w:color="auto"/>
        <w:right w:val="none" w:sz="0" w:space="0" w:color="auto"/>
      </w:divBdr>
    </w:div>
    <w:div w:id="740060988">
      <w:bodyDiv w:val="1"/>
      <w:marLeft w:val="0"/>
      <w:marRight w:val="0"/>
      <w:marTop w:val="0"/>
      <w:marBottom w:val="0"/>
      <w:divBdr>
        <w:top w:val="none" w:sz="0" w:space="0" w:color="auto"/>
        <w:left w:val="none" w:sz="0" w:space="0" w:color="auto"/>
        <w:bottom w:val="none" w:sz="0" w:space="0" w:color="auto"/>
        <w:right w:val="none" w:sz="0" w:space="0" w:color="auto"/>
      </w:divBdr>
    </w:div>
    <w:div w:id="1402485311">
      <w:bodyDiv w:val="1"/>
      <w:marLeft w:val="0"/>
      <w:marRight w:val="0"/>
      <w:marTop w:val="0"/>
      <w:marBottom w:val="0"/>
      <w:divBdr>
        <w:top w:val="none" w:sz="0" w:space="0" w:color="auto"/>
        <w:left w:val="none" w:sz="0" w:space="0" w:color="auto"/>
        <w:bottom w:val="none" w:sz="0" w:space="0" w:color="auto"/>
        <w:right w:val="none" w:sz="0" w:space="0" w:color="auto"/>
      </w:divBdr>
    </w:div>
    <w:div w:id="1406413113">
      <w:bodyDiv w:val="1"/>
      <w:marLeft w:val="0"/>
      <w:marRight w:val="0"/>
      <w:marTop w:val="0"/>
      <w:marBottom w:val="0"/>
      <w:divBdr>
        <w:top w:val="none" w:sz="0" w:space="0" w:color="auto"/>
        <w:left w:val="none" w:sz="0" w:space="0" w:color="auto"/>
        <w:bottom w:val="none" w:sz="0" w:space="0" w:color="auto"/>
        <w:right w:val="none" w:sz="0" w:space="0" w:color="auto"/>
      </w:divBdr>
    </w:div>
    <w:div w:id="1449082704">
      <w:bodyDiv w:val="1"/>
      <w:marLeft w:val="0"/>
      <w:marRight w:val="0"/>
      <w:marTop w:val="0"/>
      <w:marBottom w:val="0"/>
      <w:divBdr>
        <w:top w:val="none" w:sz="0" w:space="0" w:color="auto"/>
        <w:left w:val="none" w:sz="0" w:space="0" w:color="auto"/>
        <w:bottom w:val="none" w:sz="0" w:space="0" w:color="auto"/>
        <w:right w:val="none" w:sz="0" w:space="0" w:color="auto"/>
      </w:divBdr>
    </w:div>
    <w:div w:id="1557816055">
      <w:bodyDiv w:val="1"/>
      <w:marLeft w:val="0"/>
      <w:marRight w:val="0"/>
      <w:marTop w:val="0"/>
      <w:marBottom w:val="0"/>
      <w:divBdr>
        <w:top w:val="none" w:sz="0" w:space="0" w:color="auto"/>
        <w:left w:val="none" w:sz="0" w:space="0" w:color="auto"/>
        <w:bottom w:val="none" w:sz="0" w:space="0" w:color="auto"/>
        <w:right w:val="none" w:sz="0" w:space="0" w:color="auto"/>
      </w:divBdr>
    </w:div>
    <w:div w:id="1621496532">
      <w:bodyDiv w:val="1"/>
      <w:marLeft w:val="0"/>
      <w:marRight w:val="0"/>
      <w:marTop w:val="0"/>
      <w:marBottom w:val="0"/>
      <w:divBdr>
        <w:top w:val="none" w:sz="0" w:space="0" w:color="auto"/>
        <w:left w:val="none" w:sz="0" w:space="0" w:color="auto"/>
        <w:bottom w:val="none" w:sz="0" w:space="0" w:color="auto"/>
        <w:right w:val="none" w:sz="0" w:space="0" w:color="auto"/>
      </w:divBdr>
    </w:div>
    <w:div w:id="1747921488">
      <w:bodyDiv w:val="1"/>
      <w:marLeft w:val="0"/>
      <w:marRight w:val="0"/>
      <w:marTop w:val="0"/>
      <w:marBottom w:val="0"/>
      <w:divBdr>
        <w:top w:val="none" w:sz="0" w:space="0" w:color="auto"/>
        <w:left w:val="none" w:sz="0" w:space="0" w:color="auto"/>
        <w:bottom w:val="none" w:sz="0" w:space="0" w:color="auto"/>
        <w:right w:val="none" w:sz="0" w:space="0" w:color="auto"/>
      </w:divBdr>
    </w:div>
    <w:div w:id="20303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hyperlink" Target="https://www.youtube.com/watch?v=JgH0N0zM41o" TargetMode="External"/><Relationship Id="rId9" Type="http://schemas.openxmlformats.org/officeDocument/2006/relationships/hyperlink" Target="https://www.youtube.com/watch?v=1u01MACxU-M"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7</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4</cp:revision>
  <dcterms:created xsi:type="dcterms:W3CDTF">2020-03-24T15:51:00Z</dcterms:created>
  <dcterms:modified xsi:type="dcterms:W3CDTF">2020-03-25T20:26:00Z</dcterms:modified>
</cp:coreProperties>
</file>