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w:t>
      </w:r>
      <w:r w:rsidR="00400CFF">
        <w:rPr>
          <w:sz w:val="24"/>
          <w:szCs w:val="24"/>
        </w:rPr>
        <w:t>1</w:t>
      </w:r>
      <w:r w:rsidR="00400CFF" w:rsidRPr="00400CFF">
        <w:rPr>
          <w:sz w:val="24"/>
          <w:szCs w:val="24"/>
          <w:vertAlign w:val="superscript"/>
        </w:rPr>
        <w:t>st</w:t>
      </w:r>
      <w:r w:rsidR="00400CFF">
        <w:rPr>
          <w:sz w:val="24"/>
          <w:szCs w:val="24"/>
        </w:rPr>
        <w:t xml:space="preserve"> April</w:t>
      </w:r>
      <w:r w:rsidR="0073533A" w:rsidRPr="00F47F24">
        <w:rPr>
          <w:sz w:val="24"/>
          <w:szCs w:val="24"/>
        </w:rPr>
        <w:t xml:space="preserve"> 2020</w:t>
      </w:r>
    </w:p>
    <w:tbl>
      <w:tblPr>
        <w:tblStyle w:val="TableGrid"/>
        <w:tblW w:w="0" w:type="auto"/>
        <w:tblInd w:w="-176" w:type="dxa"/>
        <w:tblLayout w:type="fixed"/>
        <w:tblLook w:val="04A0"/>
      </w:tblPr>
      <w:tblGrid>
        <w:gridCol w:w="1418"/>
        <w:gridCol w:w="8000"/>
      </w:tblGrid>
      <w:tr w:rsidR="007D5975" w:rsidRPr="00A53DF0" w:rsidTr="00A53DF0">
        <w:tc>
          <w:tcPr>
            <w:tcW w:w="1418" w:type="dxa"/>
          </w:tcPr>
          <w:p w:rsidR="007D5975" w:rsidRPr="00A53DF0" w:rsidRDefault="007D5975">
            <w:pPr>
              <w:rPr>
                <w:sz w:val="24"/>
                <w:szCs w:val="24"/>
              </w:rPr>
            </w:pPr>
            <w:r w:rsidRPr="00A53DF0">
              <w:rPr>
                <w:sz w:val="24"/>
                <w:szCs w:val="24"/>
              </w:rPr>
              <w:t>Maths</w:t>
            </w:r>
          </w:p>
        </w:tc>
        <w:tc>
          <w:tcPr>
            <w:tcW w:w="8000" w:type="dxa"/>
          </w:tcPr>
          <w:p w:rsidR="007D5975" w:rsidRPr="00A53DF0" w:rsidRDefault="0073533A">
            <w:pPr>
              <w:rPr>
                <w:color w:val="7030A0"/>
                <w:sz w:val="24"/>
                <w:szCs w:val="24"/>
                <w:u w:val="single"/>
              </w:rPr>
            </w:pPr>
            <w:r w:rsidRPr="00A53DF0">
              <w:rPr>
                <w:color w:val="7030A0"/>
                <w:sz w:val="24"/>
                <w:szCs w:val="24"/>
                <w:u w:val="single"/>
              </w:rPr>
              <w:t>WALT</w:t>
            </w:r>
            <w:r w:rsidR="00FD6C6A" w:rsidRPr="00A53DF0">
              <w:rPr>
                <w:color w:val="7030A0"/>
                <w:sz w:val="24"/>
                <w:szCs w:val="24"/>
                <w:u w:val="single"/>
              </w:rPr>
              <w:t>-</w:t>
            </w:r>
            <w:r w:rsidR="00323671">
              <w:rPr>
                <w:color w:val="7030A0"/>
                <w:sz w:val="24"/>
                <w:szCs w:val="24"/>
                <w:u w:val="single"/>
              </w:rPr>
              <w:t xml:space="preserve"> </w:t>
            </w:r>
            <w:proofErr w:type="gramStart"/>
            <w:r w:rsidR="00323671">
              <w:rPr>
                <w:color w:val="7030A0"/>
                <w:sz w:val="24"/>
                <w:szCs w:val="24"/>
                <w:u w:val="single"/>
              </w:rPr>
              <w:t>recognise</w:t>
            </w:r>
            <w:proofErr w:type="gramEnd"/>
            <w:r w:rsidR="00323671">
              <w:rPr>
                <w:color w:val="7030A0"/>
                <w:sz w:val="24"/>
                <w:szCs w:val="24"/>
                <w:u w:val="single"/>
              </w:rPr>
              <w:t xml:space="preserve"> and create equivalent fractions</w:t>
            </w:r>
            <w:r w:rsidR="00F8707B" w:rsidRPr="00A53DF0">
              <w:rPr>
                <w:color w:val="7030A0"/>
                <w:sz w:val="24"/>
                <w:szCs w:val="24"/>
                <w:u w:val="single"/>
              </w:rPr>
              <w:t>.</w:t>
            </w:r>
          </w:p>
          <w:p w:rsidR="00E72FEC" w:rsidRPr="00A53DF0" w:rsidRDefault="00E72FEC">
            <w:pPr>
              <w:rPr>
                <w:sz w:val="24"/>
                <w:szCs w:val="24"/>
              </w:rPr>
            </w:pPr>
          </w:p>
          <w:p w:rsidR="00323671" w:rsidRPr="00323671" w:rsidRDefault="0073533A">
            <w:pPr>
              <w:rPr>
                <w:color w:val="FF0000"/>
                <w:sz w:val="24"/>
                <w:szCs w:val="24"/>
              </w:rPr>
            </w:pPr>
            <w:r w:rsidRPr="00A53DF0">
              <w:rPr>
                <w:color w:val="FF0000"/>
                <w:sz w:val="24"/>
                <w:szCs w:val="24"/>
              </w:rPr>
              <w:t>Parents note:</w:t>
            </w:r>
            <w:r w:rsidR="00A25783">
              <w:rPr>
                <w:color w:val="FF0000"/>
                <w:sz w:val="24"/>
                <w:szCs w:val="24"/>
              </w:rPr>
              <w:t xml:space="preserve"> We have now completed the division unit. On our fluency Fridays, we will always include a division calculation to consolidate our learning. Now we will move onto fractions. The Year 5 curriculum contains a lot of fractions so they will be the focus for a long time. </w:t>
            </w:r>
            <w:r w:rsidR="00323671">
              <w:rPr>
                <w:color w:val="FF0000"/>
                <w:sz w:val="24"/>
                <w:szCs w:val="24"/>
              </w:rPr>
              <w:t xml:space="preserve">If your child is unsure of fractions, they could watch this as a refresher of basic fractions: </w:t>
            </w:r>
            <w:hyperlink r:id="rId6" w:history="1">
              <w:r w:rsidR="00323671">
                <w:rPr>
                  <w:rStyle w:val="Hyperlink"/>
                </w:rPr>
                <w:t>https://www.youtube.com/watch?v=FSTlQjxznUg</w:t>
              </w:r>
            </w:hyperlink>
          </w:p>
          <w:p w:rsidR="00323671" w:rsidRDefault="00323671">
            <w:pPr>
              <w:rPr>
                <w:sz w:val="24"/>
                <w:szCs w:val="24"/>
              </w:rPr>
            </w:pPr>
          </w:p>
          <w:p w:rsidR="00323671" w:rsidRDefault="00323671">
            <w:pPr>
              <w:rPr>
                <w:sz w:val="24"/>
                <w:szCs w:val="24"/>
              </w:rPr>
            </w:pPr>
            <w:r>
              <w:rPr>
                <w:noProof/>
                <w:sz w:val="24"/>
                <w:szCs w:val="24"/>
                <w:lang w:eastAsia="en-GB"/>
              </w:rPr>
              <w:drawing>
                <wp:inline distT="0" distB="0" distL="0" distR="0">
                  <wp:extent cx="49434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43475" cy="714375"/>
                          </a:xfrm>
                          <a:prstGeom prst="rect">
                            <a:avLst/>
                          </a:prstGeom>
                          <a:noFill/>
                          <a:ln w="9525">
                            <a:noFill/>
                            <a:miter lim="800000"/>
                            <a:headEnd/>
                            <a:tailEnd/>
                          </a:ln>
                        </pic:spPr>
                      </pic:pic>
                    </a:graphicData>
                  </a:graphic>
                </wp:inline>
              </w:drawing>
            </w:r>
          </w:p>
          <w:p w:rsidR="00323671" w:rsidRDefault="00323671">
            <w:pPr>
              <w:rPr>
                <w:sz w:val="24"/>
                <w:szCs w:val="24"/>
              </w:rPr>
            </w:pPr>
          </w:p>
          <w:p w:rsidR="00323671" w:rsidRDefault="00323671">
            <w:pPr>
              <w:rPr>
                <w:sz w:val="24"/>
                <w:szCs w:val="24"/>
              </w:rPr>
            </w:pPr>
            <w:r>
              <w:rPr>
                <w:sz w:val="24"/>
                <w:szCs w:val="24"/>
              </w:rPr>
              <w:t>We can see that the first line is in 10 parts and 4 are shaded. This is a fraction of 4/</w:t>
            </w:r>
            <w:proofErr w:type="gramStart"/>
            <w:r>
              <w:rPr>
                <w:sz w:val="24"/>
                <w:szCs w:val="24"/>
              </w:rPr>
              <w:t xml:space="preserve">10 </w:t>
            </w:r>
            <w:r w:rsidR="001D7303">
              <w:rPr>
                <w:sz w:val="24"/>
                <w:szCs w:val="24"/>
              </w:rPr>
              <w:t>.</w:t>
            </w:r>
            <w:proofErr w:type="gramEnd"/>
            <w:r w:rsidR="001D7303">
              <w:rPr>
                <w:sz w:val="24"/>
                <w:szCs w:val="24"/>
              </w:rPr>
              <w:t xml:space="preserve"> On the second line, we can see that is in 5 parts and </w:t>
            </w:r>
            <w:r w:rsidR="00137349">
              <w:rPr>
                <w:sz w:val="24"/>
                <w:szCs w:val="24"/>
              </w:rPr>
              <w:t>2</w:t>
            </w:r>
            <w:r w:rsidR="001D7303">
              <w:rPr>
                <w:sz w:val="24"/>
                <w:szCs w:val="24"/>
              </w:rPr>
              <w:t xml:space="preserve"> are shaded. This is a fraction of 2/5. The when the bars are placed side by side, it allows us to see that these fractions are equivalent (the same). </w:t>
            </w:r>
          </w:p>
          <w:p w:rsidR="001D7303" w:rsidRDefault="001D7303">
            <w:pPr>
              <w:rPr>
                <w:sz w:val="24"/>
                <w:szCs w:val="24"/>
              </w:rPr>
            </w:pPr>
            <w:r>
              <w:rPr>
                <w:sz w:val="24"/>
                <w:szCs w:val="24"/>
              </w:rPr>
              <w:t>We can create equivalent fract</w:t>
            </w:r>
            <w:r w:rsidR="00137349">
              <w:rPr>
                <w:sz w:val="24"/>
                <w:szCs w:val="24"/>
              </w:rPr>
              <w:t>ions by looking at the relation</w:t>
            </w:r>
            <w:r>
              <w:rPr>
                <w:sz w:val="24"/>
                <w:szCs w:val="24"/>
              </w:rPr>
              <w:t xml:space="preserve">ship between the numbers. </w:t>
            </w:r>
          </w:p>
          <w:p w:rsidR="001D7303" w:rsidRDefault="001D7303">
            <w:pPr>
              <w:rPr>
                <w:sz w:val="24"/>
                <w:szCs w:val="24"/>
              </w:rPr>
            </w:pPr>
          </w:p>
          <w:p w:rsidR="001D7303" w:rsidRDefault="001D7303">
            <w:pPr>
              <w:rPr>
                <w:sz w:val="24"/>
                <w:szCs w:val="24"/>
              </w:rPr>
            </w:pPr>
            <w:r>
              <w:rPr>
                <w:noProof/>
                <w:sz w:val="24"/>
                <w:szCs w:val="24"/>
                <w:lang w:eastAsia="en-GB"/>
              </w:rPr>
              <w:drawing>
                <wp:inline distT="0" distB="0" distL="0" distR="0">
                  <wp:extent cx="4933950" cy="876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933950" cy="876300"/>
                          </a:xfrm>
                          <a:prstGeom prst="rect">
                            <a:avLst/>
                          </a:prstGeom>
                          <a:noFill/>
                          <a:ln w="9525">
                            <a:noFill/>
                            <a:miter lim="800000"/>
                            <a:headEnd/>
                            <a:tailEnd/>
                          </a:ln>
                        </pic:spPr>
                      </pic:pic>
                    </a:graphicData>
                  </a:graphic>
                </wp:inline>
              </w:drawing>
            </w:r>
          </w:p>
          <w:p w:rsidR="001D7303" w:rsidRDefault="001D7303">
            <w:pPr>
              <w:rPr>
                <w:sz w:val="24"/>
                <w:szCs w:val="24"/>
              </w:rPr>
            </w:pPr>
          </w:p>
          <w:p w:rsidR="00422305" w:rsidRDefault="00A56948">
            <w:pPr>
              <w:rPr>
                <w:sz w:val="24"/>
                <w:szCs w:val="24"/>
              </w:rPr>
            </w:pPr>
            <w:r>
              <w:rPr>
                <w:sz w:val="24"/>
                <w:szCs w:val="24"/>
              </w:rPr>
              <w:t>Watch the</w:t>
            </w:r>
            <w:r w:rsidR="00A53DF0" w:rsidRPr="00A53DF0">
              <w:rPr>
                <w:sz w:val="24"/>
                <w:szCs w:val="24"/>
              </w:rPr>
              <w:t xml:space="preserve"> online tutorial</w:t>
            </w:r>
            <w:r>
              <w:rPr>
                <w:sz w:val="24"/>
                <w:szCs w:val="24"/>
              </w:rPr>
              <w:t>s</w:t>
            </w:r>
            <w:r w:rsidR="00422305" w:rsidRPr="00A53DF0">
              <w:rPr>
                <w:sz w:val="24"/>
                <w:szCs w:val="24"/>
              </w:rPr>
              <w:t>:</w:t>
            </w:r>
          </w:p>
          <w:p w:rsidR="00E72FEC" w:rsidRDefault="00E72FEC"/>
          <w:p w:rsidR="00A56948" w:rsidRDefault="00A56948">
            <w:hyperlink r:id="rId9" w:history="1">
              <w:r>
                <w:rPr>
                  <w:rStyle w:val="Hyperlink"/>
                </w:rPr>
                <w:t>https://www.youtube.com/watch?v=qcHHhd6HizI</w:t>
              </w:r>
            </w:hyperlink>
          </w:p>
          <w:p w:rsidR="00A56948" w:rsidRDefault="00A56948">
            <w:pPr>
              <w:rPr>
                <w:sz w:val="24"/>
                <w:szCs w:val="24"/>
              </w:rPr>
            </w:pPr>
            <w:hyperlink r:id="rId10" w:history="1">
              <w:r>
                <w:rPr>
                  <w:rStyle w:val="Hyperlink"/>
                </w:rPr>
                <w:t>https://www.youtube.com/watch?v=4xFwkDSMVw4</w:t>
              </w:r>
            </w:hyperlink>
          </w:p>
          <w:p w:rsidR="00A56948" w:rsidRDefault="00A56948">
            <w:hyperlink r:id="rId11" w:history="1">
              <w:r>
                <w:rPr>
                  <w:rStyle w:val="Hyperlink"/>
                </w:rPr>
                <w:t>https://www.youtube.com/watch?v=mb1gyDw5LLo</w:t>
              </w:r>
            </w:hyperlink>
          </w:p>
          <w:p w:rsidR="00A56948" w:rsidRPr="00A53DF0" w:rsidRDefault="00A56948">
            <w:pPr>
              <w:rPr>
                <w:sz w:val="24"/>
                <w:szCs w:val="24"/>
              </w:rPr>
            </w:pPr>
          </w:p>
          <w:p w:rsidR="00E72FEC" w:rsidRPr="00A53DF0" w:rsidRDefault="004366F1">
            <w:pPr>
              <w:rPr>
                <w:sz w:val="24"/>
                <w:szCs w:val="24"/>
              </w:rPr>
            </w:pPr>
            <w:r w:rsidRPr="00A53DF0">
              <w:rPr>
                <w:sz w:val="24"/>
                <w:szCs w:val="24"/>
              </w:rPr>
              <w:t>Questions:</w:t>
            </w:r>
          </w:p>
          <w:p w:rsidR="004366F1" w:rsidRPr="00A53DF0" w:rsidRDefault="004366F1">
            <w:pPr>
              <w:rPr>
                <w:sz w:val="24"/>
                <w:szCs w:val="24"/>
              </w:rPr>
            </w:pPr>
          </w:p>
          <w:p w:rsidR="004366F1" w:rsidRPr="00A53DF0" w:rsidRDefault="00607339">
            <w:pPr>
              <w:rPr>
                <w:sz w:val="24"/>
                <w:szCs w:val="24"/>
              </w:rPr>
            </w:pPr>
            <w:r>
              <w:rPr>
                <w:noProof/>
                <w:sz w:val="24"/>
                <w:szCs w:val="24"/>
                <w:lang w:eastAsia="en-GB"/>
              </w:rPr>
              <w:pict>
                <v:rect id="_x0000_s1026" style="position:absolute;margin-left:289.2pt;margin-top:26.95pt;width:86.5pt;height:32.5pt;z-index:251658240" strokecolor="white [3212]"/>
              </w:pict>
            </w:r>
            <w:r w:rsidR="00400CFF">
              <w:rPr>
                <w:sz w:val="24"/>
                <w:szCs w:val="24"/>
              </w:rPr>
              <w:t xml:space="preserve">Log onto </w:t>
            </w:r>
            <w:proofErr w:type="spellStart"/>
            <w:r w:rsidR="00400CFF">
              <w:rPr>
                <w:sz w:val="24"/>
                <w:szCs w:val="24"/>
              </w:rPr>
              <w:t>mathletics</w:t>
            </w:r>
            <w:proofErr w:type="spellEnd"/>
            <w:r w:rsidR="00400CFF">
              <w:rPr>
                <w:sz w:val="24"/>
                <w:szCs w:val="24"/>
              </w:rPr>
              <w:t xml:space="preserve"> to complete the questions. </w:t>
            </w:r>
          </w:p>
          <w:p w:rsidR="004366F1" w:rsidRPr="00A53DF0" w:rsidRDefault="004366F1">
            <w:pPr>
              <w:rPr>
                <w:sz w:val="24"/>
                <w:szCs w:val="24"/>
              </w:rPr>
            </w:pPr>
          </w:p>
          <w:p w:rsidR="004366F1" w:rsidRPr="00A53DF0" w:rsidRDefault="004366F1">
            <w:pPr>
              <w:rPr>
                <w:sz w:val="24"/>
                <w:szCs w:val="24"/>
              </w:rPr>
            </w:pPr>
          </w:p>
          <w:p w:rsidR="00E72FEC" w:rsidRPr="00A53DF0" w:rsidRDefault="00E72FEC">
            <w:pPr>
              <w:rPr>
                <w:sz w:val="24"/>
                <w:szCs w:val="24"/>
              </w:rPr>
            </w:pPr>
            <w:r w:rsidRPr="00A53DF0">
              <w:rPr>
                <w:sz w:val="24"/>
                <w:szCs w:val="24"/>
              </w:rPr>
              <w:t xml:space="preserve">Extension: </w:t>
            </w:r>
          </w:p>
          <w:p w:rsidR="0073533A" w:rsidRPr="00A53DF0" w:rsidRDefault="0073533A">
            <w:pPr>
              <w:rPr>
                <w:sz w:val="24"/>
                <w:szCs w:val="24"/>
              </w:rPr>
            </w:pPr>
            <w:r w:rsidRPr="00A53DF0">
              <w:rPr>
                <w:sz w:val="24"/>
                <w:szCs w:val="24"/>
              </w:rPr>
              <w:t>This should be completed in the maths b</w:t>
            </w:r>
            <w:r w:rsidR="00B87CDF">
              <w:rPr>
                <w:sz w:val="24"/>
                <w:szCs w:val="24"/>
              </w:rPr>
              <w:t xml:space="preserve">ook given. Answers can be found at the bottom of the page. </w:t>
            </w:r>
          </w:p>
          <w:p w:rsidR="004366F1" w:rsidRPr="00A53DF0" w:rsidRDefault="004366F1">
            <w:pPr>
              <w:rPr>
                <w:sz w:val="24"/>
                <w:szCs w:val="24"/>
              </w:rPr>
            </w:pPr>
          </w:p>
          <w:p w:rsidR="004366F1" w:rsidRPr="00A53DF0" w:rsidRDefault="00400CFF">
            <w:pPr>
              <w:rPr>
                <w:sz w:val="24"/>
                <w:szCs w:val="24"/>
              </w:rPr>
            </w:pPr>
            <w:r>
              <w:rPr>
                <w:noProof/>
                <w:sz w:val="24"/>
                <w:szCs w:val="24"/>
                <w:lang w:eastAsia="en-GB"/>
              </w:rPr>
              <w:lastRenderedPageBreak/>
              <w:drawing>
                <wp:inline distT="0" distB="0" distL="0" distR="0">
                  <wp:extent cx="2491569" cy="3629025"/>
                  <wp:effectExtent l="19050" t="0" r="398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491569" cy="3629025"/>
                          </a:xfrm>
                          <a:prstGeom prst="rect">
                            <a:avLst/>
                          </a:prstGeom>
                          <a:noFill/>
                          <a:ln w="9525">
                            <a:noFill/>
                            <a:miter lim="800000"/>
                            <a:headEnd/>
                            <a:tailEnd/>
                          </a:ln>
                        </pic:spPr>
                      </pic:pic>
                    </a:graphicData>
                  </a:graphic>
                </wp:inline>
              </w:drawing>
            </w:r>
          </w:p>
          <w:p w:rsidR="0073533A" w:rsidRPr="00A53DF0" w:rsidRDefault="0073533A">
            <w:pPr>
              <w:rPr>
                <w:sz w:val="24"/>
                <w:szCs w:val="24"/>
              </w:rPr>
            </w:pPr>
          </w:p>
          <w:p w:rsidR="00E72FEC" w:rsidRPr="00A53DF0" w:rsidRDefault="00E72FEC">
            <w:pPr>
              <w:rPr>
                <w:sz w:val="24"/>
                <w:szCs w:val="24"/>
              </w:rPr>
            </w:pPr>
          </w:p>
        </w:tc>
      </w:tr>
      <w:tr w:rsidR="007D5975" w:rsidRPr="00A53DF0" w:rsidTr="00A53DF0">
        <w:tc>
          <w:tcPr>
            <w:tcW w:w="1418" w:type="dxa"/>
          </w:tcPr>
          <w:p w:rsidR="007D5975" w:rsidRPr="00A53DF0" w:rsidRDefault="007D5975">
            <w:pPr>
              <w:rPr>
                <w:sz w:val="24"/>
                <w:szCs w:val="24"/>
              </w:rPr>
            </w:pPr>
            <w:r w:rsidRPr="00A53DF0">
              <w:rPr>
                <w:sz w:val="24"/>
                <w:szCs w:val="24"/>
              </w:rPr>
              <w:lastRenderedPageBreak/>
              <w:t>English</w:t>
            </w:r>
          </w:p>
        </w:tc>
        <w:tc>
          <w:tcPr>
            <w:tcW w:w="8000" w:type="dxa"/>
          </w:tcPr>
          <w:p w:rsidR="00E72FEC" w:rsidRDefault="00D157A8" w:rsidP="00D157A8">
            <w:pPr>
              <w:spacing w:before="240" w:after="240"/>
              <w:ind w:right="450"/>
              <w:jc w:val="both"/>
              <w:rPr>
                <w:rFonts w:eastAsia="Times New Roman" w:cs="Times New Roman"/>
                <w:color w:val="7030A0"/>
                <w:sz w:val="24"/>
                <w:szCs w:val="24"/>
                <w:lang w:eastAsia="en-GB"/>
              </w:rPr>
            </w:pPr>
            <w:r w:rsidRPr="00A53DF0">
              <w:rPr>
                <w:rFonts w:eastAsia="Times New Roman" w:cs="Times New Roman"/>
                <w:color w:val="7030A0"/>
                <w:sz w:val="24"/>
                <w:szCs w:val="24"/>
                <w:lang w:eastAsia="en-GB"/>
              </w:rPr>
              <w:t xml:space="preserve">WALT- </w:t>
            </w:r>
            <w:r w:rsidR="00D1382B">
              <w:rPr>
                <w:rFonts w:eastAsia="Times New Roman" w:cs="Times New Roman"/>
                <w:color w:val="7030A0"/>
                <w:sz w:val="24"/>
                <w:szCs w:val="24"/>
                <w:lang w:eastAsia="en-GB"/>
              </w:rPr>
              <w:t>create a setting description</w:t>
            </w:r>
          </w:p>
          <w:p w:rsidR="00D1382B" w:rsidRPr="00D1382B" w:rsidRDefault="00D1382B" w:rsidP="00D157A8">
            <w:pPr>
              <w:spacing w:before="240" w:after="240"/>
              <w:ind w:right="450"/>
              <w:jc w:val="both"/>
              <w:rPr>
                <w:rFonts w:eastAsia="Times New Roman" w:cs="Times New Roman"/>
                <w:sz w:val="24"/>
                <w:szCs w:val="24"/>
                <w:lang w:eastAsia="en-GB"/>
              </w:rPr>
            </w:pPr>
            <w:r w:rsidRPr="00D1382B">
              <w:rPr>
                <w:rFonts w:eastAsia="Times New Roman" w:cs="Times New Roman"/>
                <w:sz w:val="24"/>
                <w:szCs w:val="24"/>
                <w:lang w:eastAsia="en-GB"/>
              </w:rPr>
              <w:t xml:space="preserve">Today we will continue with writing based on </w:t>
            </w:r>
            <w:r w:rsidR="00137349">
              <w:rPr>
                <w:rFonts w:eastAsia="Times New Roman" w:cs="Times New Roman"/>
                <w:sz w:val="24"/>
                <w:szCs w:val="24"/>
                <w:lang w:eastAsia="en-GB"/>
              </w:rPr>
              <w:t xml:space="preserve">the </w:t>
            </w:r>
            <w:r w:rsidRPr="00D1382B">
              <w:rPr>
                <w:rFonts w:eastAsia="Times New Roman" w:cs="Times New Roman"/>
                <w:sz w:val="24"/>
                <w:szCs w:val="24"/>
                <w:lang w:eastAsia="en-GB"/>
              </w:rPr>
              <w:t>marshmallows</w:t>
            </w:r>
            <w:r w:rsidR="00137349">
              <w:rPr>
                <w:rFonts w:eastAsia="Times New Roman" w:cs="Times New Roman"/>
                <w:sz w:val="24"/>
                <w:szCs w:val="24"/>
                <w:lang w:eastAsia="en-GB"/>
              </w:rPr>
              <w:t xml:space="preserve"> animation</w:t>
            </w:r>
            <w:r w:rsidRPr="00D1382B">
              <w:rPr>
                <w:rFonts w:eastAsia="Times New Roman" w:cs="Times New Roman"/>
                <w:sz w:val="24"/>
                <w:szCs w:val="24"/>
                <w:lang w:eastAsia="en-GB"/>
              </w:rPr>
              <w:t>:</w:t>
            </w:r>
          </w:p>
          <w:p w:rsidR="00D1382B" w:rsidRDefault="00D1382B" w:rsidP="00D157A8">
            <w:pPr>
              <w:spacing w:before="240" w:after="240"/>
              <w:ind w:right="450"/>
              <w:jc w:val="both"/>
            </w:pPr>
            <w:hyperlink r:id="rId13" w:history="1">
              <w:r>
                <w:rPr>
                  <w:rStyle w:val="Hyperlink"/>
                </w:rPr>
                <w:t>https://www.youtube.com/watch?v=GwXFVqKuH-w</w:t>
              </w:r>
            </w:hyperlink>
          </w:p>
          <w:p w:rsidR="00D1382B" w:rsidRDefault="00D1382B" w:rsidP="00D157A8">
            <w:pPr>
              <w:spacing w:before="240" w:after="240"/>
              <w:ind w:right="450"/>
              <w:jc w:val="both"/>
              <w:rPr>
                <w:rFonts w:eastAsia="Times New Roman" w:cs="Times New Roman"/>
                <w:color w:val="7030A0"/>
                <w:sz w:val="24"/>
                <w:szCs w:val="24"/>
                <w:lang w:eastAsia="en-GB"/>
              </w:rPr>
            </w:pPr>
            <w:r>
              <w:t>We are now going to go beyond what we see in the clip for our setting description. We are going to</w:t>
            </w:r>
            <w:r w:rsidR="00951DD3">
              <w:t xml:space="preserve"> use our imagination and</w:t>
            </w:r>
            <w:r>
              <w:t xml:space="preserve"> bring in our other senses such a</w:t>
            </w:r>
            <w:r w:rsidR="00137349">
              <w:t>s smell</w:t>
            </w:r>
            <w:r>
              <w:t>. Watch/listen to the clip below to give you inspiration as to what might be there:</w:t>
            </w:r>
          </w:p>
          <w:p w:rsidR="00D1382B" w:rsidRDefault="00D1382B" w:rsidP="00D157A8">
            <w:pPr>
              <w:spacing w:before="240" w:after="240"/>
              <w:ind w:right="450"/>
              <w:jc w:val="both"/>
            </w:pPr>
            <w:hyperlink r:id="rId14" w:history="1">
              <w:r>
                <w:rPr>
                  <w:rStyle w:val="Hyperlink"/>
                </w:rPr>
                <w:t>https://www.youtube.com/watch?v=Jb_4dE5VD_g</w:t>
              </w:r>
            </w:hyperlink>
          </w:p>
          <w:p w:rsidR="00D1382B" w:rsidRDefault="00951DD3" w:rsidP="00D157A8">
            <w:pPr>
              <w:spacing w:before="240" w:after="240"/>
              <w:ind w:right="450"/>
              <w:jc w:val="both"/>
            </w:pPr>
            <w:r>
              <w:t>Complete your setting description. Use your sentences from yesterday and add in the additional details. Consider the order of the things that you will describe. You should start far away and get closer to that central location of the campfire to create a cohesive flow to you</w:t>
            </w:r>
            <w:r w:rsidR="00137349">
              <w:t>r</w:t>
            </w:r>
            <w:r>
              <w:t xml:space="preserve"> writing. </w:t>
            </w:r>
          </w:p>
          <w:p w:rsidR="00951DD3" w:rsidRDefault="00951DD3" w:rsidP="00D157A8">
            <w:pPr>
              <w:spacing w:before="240" w:after="240"/>
              <w:ind w:right="450"/>
              <w:jc w:val="both"/>
            </w:pPr>
            <w:r>
              <w:t>Things to remember in your writing today:</w:t>
            </w:r>
          </w:p>
          <w:p w:rsidR="00951DD3" w:rsidRDefault="00951DD3" w:rsidP="00951DD3">
            <w:pPr>
              <w:pStyle w:val="ListParagraph"/>
              <w:numPr>
                <w:ilvl w:val="0"/>
                <w:numId w:val="1"/>
              </w:numPr>
              <w:spacing w:before="240" w:after="240"/>
              <w:ind w:right="450"/>
              <w:jc w:val="both"/>
            </w:pPr>
            <w:r>
              <w:t xml:space="preserve">Prepositional phrases. </w:t>
            </w:r>
          </w:p>
          <w:p w:rsidR="00951DD3" w:rsidRDefault="00951DD3" w:rsidP="00951DD3">
            <w:pPr>
              <w:pStyle w:val="ListParagraph"/>
              <w:numPr>
                <w:ilvl w:val="0"/>
                <w:numId w:val="1"/>
              </w:numPr>
              <w:spacing w:before="240" w:after="240"/>
              <w:ind w:right="450"/>
              <w:jc w:val="both"/>
            </w:pPr>
            <w:r>
              <w:t xml:space="preserve">Figurative language. We thought about this last week. </w:t>
            </w:r>
          </w:p>
          <w:p w:rsidR="00951DD3" w:rsidRDefault="00951DD3" w:rsidP="00951DD3">
            <w:pPr>
              <w:pStyle w:val="ListParagraph"/>
              <w:numPr>
                <w:ilvl w:val="0"/>
                <w:numId w:val="1"/>
              </w:numPr>
              <w:spacing w:before="240" w:after="240"/>
              <w:ind w:right="450"/>
              <w:jc w:val="both"/>
            </w:pPr>
            <w:r>
              <w:t>Extending your sentences with expanded noun phrases and additional clauses.</w:t>
            </w:r>
          </w:p>
          <w:p w:rsidR="00951DD3" w:rsidRDefault="00951DD3" w:rsidP="00951DD3">
            <w:pPr>
              <w:spacing w:before="240" w:after="240"/>
              <w:ind w:right="450"/>
              <w:jc w:val="both"/>
            </w:pPr>
          </w:p>
          <w:p w:rsidR="00951DD3" w:rsidRDefault="00951DD3" w:rsidP="00951DD3">
            <w:pPr>
              <w:spacing w:before="240" w:after="240"/>
              <w:ind w:right="450"/>
              <w:jc w:val="both"/>
            </w:pPr>
            <w:r>
              <w:lastRenderedPageBreak/>
              <w:t>Here is an example description:</w:t>
            </w:r>
          </w:p>
          <w:p w:rsidR="00D1382B" w:rsidRPr="00951DD3" w:rsidRDefault="00951DD3" w:rsidP="00D157A8">
            <w:pPr>
              <w:spacing w:before="240" w:after="240"/>
              <w:ind w:right="450"/>
              <w:jc w:val="both"/>
            </w:pPr>
            <w:r>
              <w:t>It was a clear, warm night. Crickets chirped in the distance, and intermittently an owl hooted. A solitary boat bobbed on the lake and from time-to-time the water slapped against it. Moonlight hit the ripples on the lake, reflecting little sparks of light like diamonds on the water. Far off in the distance, behind the lake, great mountains loomed. They looked like giant purple sleeping beasts. Tall trees with thick trunks edged the water and birds roosted in their tangled branches. A short leaf-littered pathway led to a camping area. In the middle of the camp, a fire crackled with red embers and ash rising upwards into the night sky. By the fire, a fallen log was used as a makeshift bench, and to the rear of the camp was a small canvas tent.</w:t>
            </w:r>
          </w:p>
          <w:p w:rsidR="00D945C3" w:rsidRDefault="0073533A" w:rsidP="0030318F">
            <w:pPr>
              <w:spacing w:before="240" w:after="240"/>
              <w:ind w:right="450"/>
              <w:jc w:val="both"/>
              <w:rPr>
                <w:rFonts w:eastAsia="Times New Roman" w:cs="Times New Roman"/>
                <w:color w:val="FF0000"/>
                <w:sz w:val="24"/>
                <w:szCs w:val="24"/>
                <w:lang w:eastAsia="en-GB"/>
              </w:rPr>
            </w:pPr>
            <w:r w:rsidRPr="00A53DF0">
              <w:rPr>
                <w:rFonts w:eastAsia="Times New Roman" w:cs="Times New Roman"/>
                <w:color w:val="FF0000"/>
                <w:sz w:val="24"/>
                <w:szCs w:val="24"/>
                <w:lang w:eastAsia="en-GB"/>
              </w:rPr>
              <w:t xml:space="preserve">Parents note: </w:t>
            </w:r>
          </w:p>
          <w:p w:rsidR="00E72FEC" w:rsidRPr="00951DD3" w:rsidRDefault="00951DD3" w:rsidP="00D1382B">
            <w:pPr>
              <w:spacing w:before="240" w:after="240"/>
              <w:ind w:right="450"/>
              <w:jc w:val="both"/>
              <w:rPr>
                <w:color w:val="FF0000"/>
                <w:sz w:val="24"/>
                <w:szCs w:val="24"/>
              </w:rPr>
            </w:pPr>
            <w:r w:rsidRPr="00951DD3">
              <w:rPr>
                <w:color w:val="FF0000"/>
                <w:sz w:val="24"/>
                <w:szCs w:val="24"/>
              </w:rPr>
              <w:t xml:space="preserve">Editing is a big part of writing. When we edit in school, we read through looking for just one thing at a time. In today’s learning, the first read could check punctuation. The second could look at improving and adding adjectives. The third could focus on prepositional phrases etc. </w:t>
            </w:r>
          </w:p>
        </w:tc>
      </w:tr>
      <w:tr w:rsidR="00E72FEC" w:rsidRPr="00A53DF0" w:rsidTr="00A53DF0">
        <w:tc>
          <w:tcPr>
            <w:tcW w:w="1418" w:type="dxa"/>
          </w:tcPr>
          <w:p w:rsidR="00E72FEC" w:rsidRPr="00A53DF0" w:rsidRDefault="00E72FEC">
            <w:pPr>
              <w:rPr>
                <w:sz w:val="24"/>
                <w:szCs w:val="24"/>
              </w:rPr>
            </w:pPr>
            <w:r w:rsidRPr="00A53DF0">
              <w:rPr>
                <w:sz w:val="24"/>
                <w:szCs w:val="24"/>
              </w:rPr>
              <w:lastRenderedPageBreak/>
              <w:t>Reading</w:t>
            </w:r>
          </w:p>
        </w:tc>
        <w:tc>
          <w:tcPr>
            <w:tcW w:w="8000" w:type="dxa"/>
          </w:tcPr>
          <w:p w:rsidR="000934A2" w:rsidRPr="00A53DF0" w:rsidRDefault="000934A2">
            <w:pPr>
              <w:rPr>
                <w:noProof/>
                <w:sz w:val="24"/>
                <w:szCs w:val="24"/>
                <w:lang w:eastAsia="en-GB"/>
              </w:rPr>
            </w:pPr>
            <w:r w:rsidRPr="00A53DF0">
              <w:rPr>
                <w:noProof/>
                <w:sz w:val="24"/>
                <w:szCs w:val="24"/>
                <w:lang w:eastAsia="en-GB"/>
              </w:rPr>
              <w:t>Readtheory.org x 10</w:t>
            </w:r>
          </w:p>
          <w:p w:rsidR="00057F96" w:rsidRPr="00A53DF0" w:rsidRDefault="00057F96">
            <w:pPr>
              <w:rPr>
                <w:noProof/>
                <w:sz w:val="24"/>
                <w:szCs w:val="24"/>
                <w:lang w:eastAsia="en-GB"/>
              </w:rPr>
            </w:pPr>
            <w:r w:rsidRPr="00A53DF0">
              <w:rPr>
                <w:noProof/>
                <w:sz w:val="24"/>
                <w:szCs w:val="24"/>
                <w:lang w:eastAsia="en-GB"/>
              </w:rPr>
              <w:t>Read your own book for 20 minutes</w:t>
            </w:r>
          </w:p>
        </w:tc>
      </w:tr>
      <w:tr w:rsidR="008F22E8" w:rsidRPr="00A53DF0" w:rsidTr="00A53DF0">
        <w:tc>
          <w:tcPr>
            <w:tcW w:w="1418" w:type="dxa"/>
          </w:tcPr>
          <w:p w:rsidR="008F22E8" w:rsidRPr="00A53DF0" w:rsidRDefault="008F22E8">
            <w:pPr>
              <w:rPr>
                <w:sz w:val="24"/>
                <w:szCs w:val="24"/>
              </w:rPr>
            </w:pPr>
            <w:r w:rsidRPr="00A53DF0">
              <w:rPr>
                <w:sz w:val="24"/>
                <w:szCs w:val="24"/>
              </w:rPr>
              <w:t>Spelling</w:t>
            </w:r>
          </w:p>
        </w:tc>
        <w:tc>
          <w:tcPr>
            <w:tcW w:w="8000" w:type="dxa"/>
          </w:tcPr>
          <w:p w:rsidR="00C94114" w:rsidRPr="00951DD3" w:rsidRDefault="00C94114">
            <w:pPr>
              <w:rPr>
                <w:noProof/>
                <w:sz w:val="24"/>
                <w:szCs w:val="24"/>
                <w:lang w:eastAsia="en-GB"/>
              </w:rPr>
            </w:pPr>
            <w:r w:rsidRPr="00A53DF0">
              <w:rPr>
                <w:noProof/>
                <w:sz w:val="24"/>
                <w:szCs w:val="24"/>
                <w:lang w:eastAsia="en-GB"/>
              </w:rPr>
              <w:t>Spellingframe.co.uk</w:t>
            </w:r>
            <w:r w:rsidR="00951DD3">
              <w:rPr>
                <w:noProof/>
                <w:sz w:val="24"/>
                <w:szCs w:val="24"/>
                <w:lang w:eastAsia="en-GB"/>
              </w:rPr>
              <w:t>- spelling rule 54</w:t>
            </w:r>
          </w:p>
        </w:tc>
      </w:tr>
      <w:tr w:rsidR="007D5975" w:rsidRPr="00A53DF0" w:rsidTr="00A53DF0">
        <w:tc>
          <w:tcPr>
            <w:tcW w:w="1418" w:type="dxa"/>
          </w:tcPr>
          <w:p w:rsidR="007D5975" w:rsidRPr="00A53DF0" w:rsidRDefault="00BE5DEB" w:rsidP="008638B4">
            <w:pPr>
              <w:rPr>
                <w:sz w:val="24"/>
                <w:szCs w:val="24"/>
              </w:rPr>
            </w:pPr>
            <w:r w:rsidRPr="00A53DF0">
              <w:rPr>
                <w:sz w:val="24"/>
                <w:szCs w:val="24"/>
              </w:rPr>
              <w:t>French</w:t>
            </w:r>
          </w:p>
        </w:tc>
        <w:tc>
          <w:tcPr>
            <w:tcW w:w="8000" w:type="dxa"/>
          </w:tcPr>
          <w:p w:rsidR="00C94114" w:rsidRPr="00A53DF0" w:rsidRDefault="00951DD3" w:rsidP="00F47F24">
            <w:pPr>
              <w:rPr>
                <w:sz w:val="24"/>
                <w:szCs w:val="24"/>
              </w:rPr>
            </w:pPr>
            <w:r>
              <w:rPr>
                <w:sz w:val="24"/>
                <w:szCs w:val="24"/>
              </w:rPr>
              <w:t xml:space="preserve">Log onto </w:t>
            </w:r>
            <w:proofErr w:type="spellStart"/>
            <w:r>
              <w:rPr>
                <w:sz w:val="24"/>
                <w:szCs w:val="24"/>
              </w:rPr>
              <w:t>duolingo</w:t>
            </w:r>
            <w:proofErr w:type="spellEnd"/>
            <w:r>
              <w:rPr>
                <w:sz w:val="24"/>
                <w:szCs w:val="24"/>
              </w:rPr>
              <w:t xml:space="preserve"> </w:t>
            </w:r>
          </w:p>
        </w:tc>
      </w:tr>
      <w:tr w:rsidR="007D5975" w:rsidRPr="00A53DF0" w:rsidTr="00A53DF0">
        <w:tc>
          <w:tcPr>
            <w:tcW w:w="1418" w:type="dxa"/>
          </w:tcPr>
          <w:p w:rsidR="007D5975" w:rsidRPr="00A53DF0" w:rsidRDefault="00A53DF0" w:rsidP="008638B4">
            <w:pPr>
              <w:rPr>
                <w:sz w:val="24"/>
                <w:szCs w:val="24"/>
              </w:rPr>
            </w:pPr>
            <w:r w:rsidRPr="00A53DF0">
              <w:rPr>
                <w:sz w:val="24"/>
                <w:szCs w:val="24"/>
              </w:rPr>
              <w:t xml:space="preserve">Computing </w:t>
            </w:r>
          </w:p>
        </w:tc>
        <w:tc>
          <w:tcPr>
            <w:tcW w:w="8000" w:type="dxa"/>
          </w:tcPr>
          <w:p w:rsidR="00A53DF0" w:rsidRPr="00A53DF0" w:rsidRDefault="00A53DF0" w:rsidP="00B76901">
            <w:pPr>
              <w:rPr>
                <w:sz w:val="24"/>
                <w:szCs w:val="24"/>
              </w:rPr>
            </w:pPr>
            <w:r w:rsidRPr="00A53DF0">
              <w:rPr>
                <w:sz w:val="24"/>
                <w:szCs w:val="24"/>
              </w:rPr>
              <w:t xml:space="preserve">Practice your coding. </w:t>
            </w:r>
          </w:p>
          <w:p w:rsidR="00A53DF0" w:rsidRPr="00A53DF0" w:rsidRDefault="00A53DF0" w:rsidP="00B76901">
            <w:pPr>
              <w:rPr>
                <w:sz w:val="24"/>
                <w:szCs w:val="24"/>
              </w:rPr>
            </w:pPr>
            <w:r w:rsidRPr="00A53DF0">
              <w:rPr>
                <w:sz w:val="24"/>
                <w:szCs w:val="24"/>
              </w:rPr>
              <w:t xml:space="preserve">Go to the scratch website and follow a tutorial or your choice. </w:t>
            </w:r>
          </w:p>
          <w:p w:rsidR="00A53DF0" w:rsidRPr="00A53DF0" w:rsidRDefault="00A53DF0" w:rsidP="00B76901">
            <w:pPr>
              <w:rPr>
                <w:sz w:val="24"/>
                <w:szCs w:val="24"/>
              </w:rPr>
            </w:pPr>
          </w:p>
          <w:p w:rsidR="008638B4" w:rsidRPr="00A53DF0" w:rsidRDefault="00607339" w:rsidP="00B76901">
            <w:pPr>
              <w:rPr>
                <w:color w:val="8064A2" w:themeColor="accent4"/>
                <w:sz w:val="24"/>
                <w:szCs w:val="24"/>
              </w:rPr>
            </w:pPr>
            <w:hyperlink r:id="rId15" w:history="1">
              <w:r w:rsidR="00A53DF0" w:rsidRPr="00A53DF0">
                <w:rPr>
                  <w:rStyle w:val="Hyperlink"/>
                  <w:sz w:val="24"/>
                  <w:szCs w:val="24"/>
                </w:rPr>
                <w:t>https://scratch.mit.edu/ideas</w:t>
              </w:r>
            </w:hyperlink>
          </w:p>
        </w:tc>
      </w:tr>
    </w:tbl>
    <w:p w:rsidR="007D5975" w:rsidRPr="00A53DF0" w:rsidRDefault="007D5975">
      <w:pPr>
        <w:rPr>
          <w:sz w:val="24"/>
          <w:szCs w:val="24"/>
        </w:rPr>
      </w:pPr>
    </w:p>
    <w:p w:rsidR="00F47F24" w:rsidRPr="00F47F24" w:rsidRDefault="00400CFF">
      <w:pPr>
        <w:rPr>
          <w:sz w:val="24"/>
          <w:szCs w:val="24"/>
        </w:rPr>
      </w:pPr>
      <w:r>
        <w:rPr>
          <w:noProof/>
          <w:sz w:val="24"/>
          <w:szCs w:val="24"/>
          <w:lang w:eastAsia="en-GB"/>
        </w:rPr>
        <w:drawing>
          <wp:inline distT="0" distB="0" distL="0" distR="0">
            <wp:extent cx="1327954" cy="3324225"/>
            <wp:effectExtent l="19050" t="0" r="554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327954" cy="3324225"/>
                    </a:xfrm>
                    <a:prstGeom prst="rect">
                      <a:avLst/>
                    </a:prstGeom>
                    <a:noFill/>
                    <a:ln w="9525">
                      <a:noFill/>
                      <a:miter lim="800000"/>
                      <a:headEnd/>
                      <a:tailEnd/>
                    </a:ln>
                  </pic:spPr>
                </pic:pic>
              </a:graphicData>
            </a:graphic>
          </wp:inline>
        </w:drawing>
      </w:r>
      <w:r w:rsidR="00607339">
        <w:rPr>
          <w:noProof/>
          <w:sz w:val="24"/>
          <w:szCs w:val="24"/>
          <w:lang w:eastAsia="en-GB"/>
        </w:rPr>
        <w:pict>
          <v:rect id="_x0000_s1027" style="position:absolute;margin-left:261.75pt;margin-top:92.25pt;width:62.25pt;height:11.25pt;z-index:251659264;mso-position-horizontal-relative:text;mso-position-vertical-relative:text" strokecolor="white [3212]"/>
        </w:pict>
      </w:r>
    </w:p>
    <w:sectPr w:rsidR="00F47F24" w:rsidRPr="00F47F24" w:rsidSect="00890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A2EF0"/>
    <w:multiLevelType w:val="hybridMultilevel"/>
    <w:tmpl w:val="CA68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975"/>
    <w:rsid w:val="00057F96"/>
    <w:rsid w:val="000934A2"/>
    <w:rsid w:val="00137349"/>
    <w:rsid w:val="00167E39"/>
    <w:rsid w:val="001D7303"/>
    <w:rsid w:val="00205D59"/>
    <w:rsid w:val="002C2D9E"/>
    <w:rsid w:val="0030318F"/>
    <w:rsid w:val="00323671"/>
    <w:rsid w:val="00400CFF"/>
    <w:rsid w:val="00422305"/>
    <w:rsid w:val="004366F1"/>
    <w:rsid w:val="004F43D8"/>
    <w:rsid w:val="00607339"/>
    <w:rsid w:val="0073533A"/>
    <w:rsid w:val="007D5975"/>
    <w:rsid w:val="008360BC"/>
    <w:rsid w:val="008638B4"/>
    <w:rsid w:val="00890744"/>
    <w:rsid w:val="008F22E8"/>
    <w:rsid w:val="00951DD3"/>
    <w:rsid w:val="009D32B9"/>
    <w:rsid w:val="00A25783"/>
    <w:rsid w:val="00A41B19"/>
    <w:rsid w:val="00A53DF0"/>
    <w:rsid w:val="00A56948"/>
    <w:rsid w:val="00B27250"/>
    <w:rsid w:val="00B654AE"/>
    <w:rsid w:val="00B76901"/>
    <w:rsid w:val="00B87CDF"/>
    <w:rsid w:val="00BE5DEB"/>
    <w:rsid w:val="00C94114"/>
    <w:rsid w:val="00D1382B"/>
    <w:rsid w:val="00D157A8"/>
    <w:rsid w:val="00D945C3"/>
    <w:rsid w:val="00E21C9F"/>
    <w:rsid w:val="00E72FEC"/>
    <w:rsid w:val="00E812C0"/>
    <w:rsid w:val="00EB5E4C"/>
    <w:rsid w:val="00F03E4D"/>
    <w:rsid w:val="00F47F24"/>
    <w:rsid w:val="00F8707B"/>
    <w:rsid w:val="00F91E03"/>
    <w:rsid w:val="00FD6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styleId="ListParagraph">
    <w:name w:val="List Paragraph"/>
    <w:basedOn w:val="Normal"/>
    <w:uiPriority w:val="34"/>
    <w:qFormat/>
    <w:rsid w:val="00951DD3"/>
    <w:pPr>
      <w:ind w:left="720"/>
      <w:contextualSpacing/>
    </w:pPr>
  </w:style>
  <w:style w:type="character" w:styleId="PlaceholderText">
    <w:name w:val="Placeholder Text"/>
    <w:basedOn w:val="DefaultParagraphFont"/>
    <w:uiPriority w:val="99"/>
    <w:semiHidden/>
    <w:rsid w:val="00323671"/>
    <w:rPr>
      <w:color w:val="808080"/>
    </w:rPr>
  </w:style>
</w:styles>
</file>

<file path=word/webSettings.xml><?xml version="1.0" encoding="utf-8"?>
<w:webSettings xmlns:r="http://schemas.openxmlformats.org/officeDocument/2006/relationships" xmlns:w="http://schemas.openxmlformats.org/wordprocessingml/2006/main">
  <w:divs>
    <w:div w:id="305279699">
      <w:bodyDiv w:val="1"/>
      <w:marLeft w:val="0"/>
      <w:marRight w:val="0"/>
      <w:marTop w:val="0"/>
      <w:marBottom w:val="0"/>
      <w:divBdr>
        <w:top w:val="none" w:sz="0" w:space="0" w:color="auto"/>
        <w:left w:val="none" w:sz="0" w:space="0" w:color="auto"/>
        <w:bottom w:val="none" w:sz="0" w:space="0" w:color="auto"/>
        <w:right w:val="none" w:sz="0" w:space="0" w:color="auto"/>
      </w:divBdr>
    </w:div>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557816055">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GwXFVqKuH-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s://www.youtube.com/watch?v=FSTlQjxznUg" TargetMode="External"/><Relationship Id="rId11" Type="http://schemas.openxmlformats.org/officeDocument/2006/relationships/hyperlink" Target="https://www.youtube.com/watch?v=mb1gyDw5LLo" TargetMode="External"/><Relationship Id="rId5" Type="http://schemas.openxmlformats.org/officeDocument/2006/relationships/webSettings" Target="webSettings.xml"/><Relationship Id="rId15" Type="http://schemas.openxmlformats.org/officeDocument/2006/relationships/hyperlink" Target="https://scratch.mit.edu/ideas" TargetMode="External"/><Relationship Id="rId10" Type="http://schemas.openxmlformats.org/officeDocument/2006/relationships/hyperlink" Target="https://www.youtube.com/watch?v=4xFwkDSMVw4" TargetMode="External"/><Relationship Id="rId4" Type="http://schemas.openxmlformats.org/officeDocument/2006/relationships/settings" Target="settings.xml"/><Relationship Id="rId9" Type="http://schemas.openxmlformats.org/officeDocument/2006/relationships/hyperlink" Target="https://www.youtube.com/watch?v=qcHHhd6HizI" TargetMode="External"/><Relationship Id="rId14" Type="http://schemas.openxmlformats.org/officeDocument/2006/relationships/hyperlink" Target="https://www.youtube.com/watch?v=Jb_4dE5VD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F1824-B001-48F2-8FFE-5DAFBFF5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2020-03-31T15:01:00Z</dcterms:created>
  <dcterms:modified xsi:type="dcterms:W3CDTF">2020-03-31T15:01:00Z</dcterms:modified>
</cp:coreProperties>
</file>